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32DC" w14:textId="77777777" w:rsidR="005B796C" w:rsidRDefault="005B796C">
      <w:pPr>
        <w:rPr>
          <w:rFonts w:ascii="Arial" w:hAnsi="Arial" w:cs="Arial"/>
          <w:b/>
          <w:sz w:val="28"/>
          <w:szCs w:val="28"/>
          <w:u w:val="single"/>
        </w:rPr>
      </w:pPr>
      <w:r w:rsidRPr="0087034F">
        <w:rPr>
          <w:rFonts w:ascii="Arial" w:hAnsi="Arial" w:cs="Arial"/>
          <w:b/>
          <w:noProof/>
          <w:sz w:val="28"/>
          <w:szCs w:val="28"/>
          <w:lang w:eastAsia="en-GB"/>
        </w:rPr>
        <w:drawing>
          <wp:inline distT="0" distB="0" distL="0" distR="0" wp14:anchorId="5711EE9D" wp14:editId="65FBF25F">
            <wp:extent cx="5731510" cy="664210"/>
            <wp:effectExtent l="0" t="0" r="2540" b="2540"/>
            <wp:docPr id="5" name="Picture 5" descr="C:\Users\Westm\Desktop\W39657-Skills-For-Work-Banner-Oct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tm\Desktop\W39657-Skills-For-Work-Banner-Oct2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64210"/>
                    </a:xfrm>
                    <a:prstGeom prst="rect">
                      <a:avLst/>
                    </a:prstGeom>
                    <a:noFill/>
                    <a:ln>
                      <a:noFill/>
                    </a:ln>
                  </pic:spPr>
                </pic:pic>
              </a:graphicData>
            </a:graphic>
          </wp:inline>
        </w:drawing>
      </w:r>
    </w:p>
    <w:p w14:paraId="450F0367" w14:textId="77777777" w:rsidR="005B796C" w:rsidRDefault="005B796C">
      <w:pPr>
        <w:rPr>
          <w:rFonts w:ascii="Arial" w:hAnsi="Arial" w:cs="Arial"/>
          <w:b/>
          <w:sz w:val="28"/>
          <w:szCs w:val="28"/>
          <w:u w:val="single"/>
        </w:rPr>
      </w:pPr>
    </w:p>
    <w:p w14:paraId="6C026C51" w14:textId="77777777" w:rsidR="006122CF" w:rsidRPr="008A1FD4" w:rsidRDefault="00941750">
      <w:pPr>
        <w:rPr>
          <w:rFonts w:ascii="Arial" w:hAnsi="Arial" w:cs="Arial"/>
          <w:b/>
          <w:color w:val="000000" w:themeColor="text1"/>
          <w:sz w:val="24"/>
          <w:szCs w:val="24"/>
          <w:u w:val="single"/>
        </w:rPr>
      </w:pPr>
      <w:r w:rsidRPr="008A1FD4">
        <w:rPr>
          <w:rFonts w:ascii="Arial" w:hAnsi="Arial" w:cs="Arial"/>
          <w:b/>
          <w:color w:val="000000" w:themeColor="text1"/>
          <w:sz w:val="28"/>
          <w:szCs w:val="28"/>
          <w:u w:val="single"/>
        </w:rPr>
        <w:t xml:space="preserve">Employer </w:t>
      </w:r>
      <w:r w:rsidR="006122CF" w:rsidRPr="008A1FD4">
        <w:rPr>
          <w:rFonts w:ascii="Arial" w:hAnsi="Arial" w:cs="Arial"/>
          <w:b/>
          <w:color w:val="000000" w:themeColor="text1"/>
          <w:sz w:val="28"/>
          <w:szCs w:val="28"/>
          <w:u w:val="single"/>
        </w:rPr>
        <w:t>E</w:t>
      </w:r>
      <w:r w:rsidR="008A1FD4" w:rsidRPr="008A1FD4">
        <w:rPr>
          <w:rFonts w:ascii="Arial" w:hAnsi="Arial" w:cs="Arial"/>
          <w:b/>
          <w:color w:val="000000" w:themeColor="text1"/>
          <w:sz w:val="28"/>
          <w:szCs w:val="28"/>
          <w:u w:val="single"/>
        </w:rPr>
        <w:t xml:space="preserve">valuation Summary </w:t>
      </w:r>
      <w:r w:rsidR="00E87533">
        <w:rPr>
          <w:rFonts w:ascii="Arial" w:hAnsi="Arial" w:cs="Arial"/>
          <w:b/>
          <w:color w:val="000000" w:themeColor="text1"/>
          <w:sz w:val="28"/>
          <w:szCs w:val="28"/>
          <w:u w:val="single"/>
        </w:rPr>
        <w:t>July 2023</w:t>
      </w:r>
    </w:p>
    <w:p w14:paraId="340260D4" w14:textId="77777777" w:rsidR="00C95C2B" w:rsidRPr="00C95C2B" w:rsidRDefault="00456CC6" w:rsidP="00C95C2B">
      <w:pPr>
        <w:rPr>
          <w:rFonts w:ascii="Arial" w:hAnsi="Arial" w:cs="Arial"/>
          <w:b/>
          <w:color w:val="000000" w:themeColor="text1"/>
          <w:sz w:val="24"/>
          <w:szCs w:val="24"/>
          <w:u w:val="single"/>
        </w:rPr>
      </w:pPr>
      <w:r w:rsidRPr="008A1FD4">
        <w:rPr>
          <w:rFonts w:ascii="Arial" w:hAnsi="Arial" w:cs="Arial"/>
          <w:b/>
          <w:color w:val="000000" w:themeColor="text1"/>
          <w:sz w:val="24"/>
          <w:szCs w:val="24"/>
          <w:u w:val="single"/>
        </w:rPr>
        <w:t>Aim</w:t>
      </w:r>
    </w:p>
    <w:p w14:paraId="5A49732A" w14:textId="77777777" w:rsidR="00AA2ECA" w:rsidRPr="008A1FD4" w:rsidRDefault="00456CC6" w:rsidP="00456CC6">
      <w:pPr>
        <w:rPr>
          <w:rFonts w:ascii="Arial" w:hAnsi="Arial" w:cs="Arial"/>
          <w:color w:val="000000" w:themeColor="text1"/>
          <w:sz w:val="24"/>
          <w:szCs w:val="24"/>
        </w:rPr>
      </w:pPr>
      <w:r w:rsidRPr="008A1FD4">
        <w:rPr>
          <w:rFonts w:ascii="Arial" w:hAnsi="Arial" w:cs="Arial"/>
          <w:color w:val="000000" w:themeColor="text1"/>
          <w:sz w:val="24"/>
          <w:szCs w:val="24"/>
        </w:rPr>
        <w:t xml:space="preserve">Skills for Work undertook a review </w:t>
      </w:r>
      <w:r w:rsidR="00410511">
        <w:rPr>
          <w:rFonts w:ascii="Arial" w:hAnsi="Arial" w:cs="Arial"/>
          <w:color w:val="000000" w:themeColor="text1"/>
          <w:sz w:val="24"/>
          <w:szCs w:val="24"/>
        </w:rPr>
        <w:t>with apprenticeship e</w:t>
      </w:r>
      <w:r w:rsidR="00941750" w:rsidRPr="008A1FD4">
        <w:rPr>
          <w:rFonts w:ascii="Arial" w:hAnsi="Arial" w:cs="Arial"/>
          <w:color w:val="000000" w:themeColor="text1"/>
          <w:sz w:val="24"/>
          <w:szCs w:val="24"/>
        </w:rPr>
        <w:t xml:space="preserve">mployers. To review the impact of </w:t>
      </w:r>
      <w:r w:rsidRPr="008A1FD4">
        <w:rPr>
          <w:rFonts w:ascii="Arial" w:hAnsi="Arial" w:cs="Arial"/>
          <w:color w:val="000000" w:themeColor="text1"/>
          <w:sz w:val="24"/>
          <w:szCs w:val="24"/>
        </w:rPr>
        <w:t xml:space="preserve">delivery </w:t>
      </w:r>
      <w:r w:rsidR="00941750" w:rsidRPr="008A1FD4">
        <w:rPr>
          <w:rFonts w:ascii="Arial" w:hAnsi="Arial" w:cs="Arial"/>
          <w:color w:val="000000" w:themeColor="text1"/>
          <w:sz w:val="24"/>
          <w:szCs w:val="24"/>
        </w:rPr>
        <w:t xml:space="preserve">and </w:t>
      </w:r>
      <w:r w:rsidRPr="008A1FD4">
        <w:rPr>
          <w:rFonts w:ascii="Arial" w:hAnsi="Arial" w:cs="Arial"/>
          <w:color w:val="000000" w:themeColor="text1"/>
          <w:sz w:val="24"/>
          <w:szCs w:val="24"/>
        </w:rPr>
        <w:t xml:space="preserve">to </w:t>
      </w:r>
      <w:r w:rsidR="00AA2ECA" w:rsidRPr="008A1FD4">
        <w:rPr>
          <w:rFonts w:ascii="Arial" w:hAnsi="Arial" w:cs="Arial"/>
          <w:color w:val="000000" w:themeColor="text1"/>
          <w:sz w:val="24"/>
          <w:szCs w:val="24"/>
        </w:rPr>
        <w:t>identify improvements</w:t>
      </w:r>
      <w:r w:rsidRPr="008A1FD4">
        <w:rPr>
          <w:rFonts w:ascii="Arial" w:hAnsi="Arial" w:cs="Arial"/>
          <w:color w:val="000000" w:themeColor="text1"/>
          <w:sz w:val="24"/>
          <w:szCs w:val="24"/>
        </w:rPr>
        <w:t xml:space="preserve"> </w:t>
      </w:r>
      <w:r w:rsidR="00AA2ECA" w:rsidRPr="008A1FD4">
        <w:rPr>
          <w:rFonts w:ascii="Arial" w:hAnsi="Arial" w:cs="Arial"/>
          <w:color w:val="000000" w:themeColor="text1"/>
          <w:sz w:val="24"/>
          <w:szCs w:val="24"/>
        </w:rPr>
        <w:t>to the</w:t>
      </w:r>
      <w:r w:rsidRPr="008A1FD4">
        <w:rPr>
          <w:rFonts w:ascii="Arial" w:hAnsi="Arial" w:cs="Arial"/>
          <w:color w:val="000000" w:themeColor="text1"/>
          <w:sz w:val="24"/>
          <w:szCs w:val="24"/>
        </w:rPr>
        <w:t xml:space="preserve"> service</w:t>
      </w:r>
      <w:r w:rsidR="00941750" w:rsidRPr="008A1FD4">
        <w:rPr>
          <w:rFonts w:ascii="Arial" w:hAnsi="Arial" w:cs="Arial"/>
          <w:color w:val="000000" w:themeColor="text1"/>
          <w:sz w:val="24"/>
          <w:szCs w:val="24"/>
        </w:rPr>
        <w:t xml:space="preserve"> offered to employers.</w:t>
      </w:r>
    </w:p>
    <w:p w14:paraId="4ED3FD68" w14:textId="77777777" w:rsidR="00AA2ECA" w:rsidRPr="008A1FD4" w:rsidRDefault="00AA2ECA" w:rsidP="00456CC6">
      <w:pPr>
        <w:rPr>
          <w:rFonts w:ascii="Arial" w:hAnsi="Arial" w:cs="Arial"/>
          <w:b/>
          <w:color w:val="000000" w:themeColor="text1"/>
          <w:sz w:val="24"/>
          <w:szCs w:val="24"/>
          <w:u w:val="single"/>
        </w:rPr>
      </w:pPr>
      <w:r w:rsidRPr="008A1FD4">
        <w:rPr>
          <w:rFonts w:ascii="Arial" w:hAnsi="Arial" w:cs="Arial"/>
          <w:b/>
          <w:color w:val="000000" w:themeColor="text1"/>
          <w:sz w:val="24"/>
          <w:szCs w:val="24"/>
          <w:u w:val="single"/>
        </w:rPr>
        <w:t>Process</w:t>
      </w:r>
    </w:p>
    <w:p w14:paraId="35AD4EE1" w14:textId="77777777" w:rsidR="006122CF" w:rsidRPr="009166B5" w:rsidRDefault="00FA563F">
      <w:pPr>
        <w:rPr>
          <w:rFonts w:ascii="Arial" w:hAnsi="Arial" w:cs="Arial"/>
          <w:sz w:val="24"/>
          <w:szCs w:val="24"/>
        </w:rPr>
      </w:pPr>
      <w:r w:rsidRPr="009166B5">
        <w:rPr>
          <w:rFonts w:ascii="Arial" w:hAnsi="Arial" w:cs="Arial"/>
          <w:sz w:val="24"/>
          <w:szCs w:val="24"/>
        </w:rPr>
        <w:t>The</w:t>
      </w:r>
      <w:r w:rsidR="006122CF" w:rsidRPr="009166B5">
        <w:rPr>
          <w:rFonts w:ascii="Arial" w:hAnsi="Arial" w:cs="Arial"/>
          <w:sz w:val="24"/>
          <w:szCs w:val="24"/>
        </w:rPr>
        <w:t xml:space="preserve"> </w:t>
      </w:r>
      <w:r w:rsidR="008A1FD4" w:rsidRPr="009166B5">
        <w:rPr>
          <w:rFonts w:ascii="Arial" w:hAnsi="Arial" w:cs="Arial"/>
          <w:sz w:val="24"/>
          <w:szCs w:val="24"/>
        </w:rPr>
        <w:t xml:space="preserve">employer </w:t>
      </w:r>
      <w:r w:rsidR="006122CF" w:rsidRPr="009166B5">
        <w:rPr>
          <w:rFonts w:ascii="Arial" w:hAnsi="Arial" w:cs="Arial"/>
          <w:sz w:val="24"/>
          <w:szCs w:val="24"/>
        </w:rPr>
        <w:t xml:space="preserve">questionnaire was developed </w:t>
      </w:r>
      <w:r w:rsidR="00EE5687" w:rsidRPr="009166B5">
        <w:rPr>
          <w:rFonts w:ascii="Arial" w:hAnsi="Arial" w:cs="Arial"/>
          <w:sz w:val="24"/>
          <w:szCs w:val="24"/>
        </w:rPr>
        <w:t xml:space="preserve">and issued to </w:t>
      </w:r>
      <w:r w:rsidR="003A6DA1" w:rsidRPr="009166B5">
        <w:rPr>
          <w:rFonts w:ascii="Arial" w:hAnsi="Arial" w:cs="Arial"/>
          <w:sz w:val="24"/>
          <w:szCs w:val="24"/>
        </w:rPr>
        <w:t>all apprenticeship</w:t>
      </w:r>
      <w:r w:rsidR="00941750" w:rsidRPr="009166B5">
        <w:rPr>
          <w:rFonts w:ascii="Arial" w:hAnsi="Arial" w:cs="Arial"/>
          <w:sz w:val="24"/>
          <w:szCs w:val="24"/>
        </w:rPr>
        <w:t xml:space="preserve"> employers</w:t>
      </w:r>
      <w:r w:rsidR="008A1FD4" w:rsidRPr="009166B5">
        <w:rPr>
          <w:rFonts w:ascii="Arial" w:hAnsi="Arial" w:cs="Arial"/>
          <w:sz w:val="24"/>
          <w:szCs w:val="24"/>
        </w:rPr>
        <w:t xml:space="preserve"> </w:t>
      </w:r>
      <w:r w:rsidR="00410511">
        <w:rPr>
          <w:rFonts w:ascii="Arial" w:hAnsi="Arial" w:cs="Arial"/>
          <w:sz w:val="24"/>
          <w:szCs w:val="24"/>
        </w:rPr>
        <w:t>on</w:t>
      </w:r>
      <w:r w:rsidR="00E87533">
        <w:rPr>
          <w:rFonts w:ascii="Arial" w:hAnsi="Arial" w:cs="Arial"/>
          <w:sz w:val="24"/>
          <w:szCs w:val="24"/>
        </w:rPr>
        <w:t xml:space="preserve"> 13</w:t>
      </w:r>
      <w:r w:rsidR="00E87533" w:rsidRPr="00E87533">
        <w:rPr>
          <w:rFonts w:ascii="Arial" w:hAnsi="Arial" w:cs="Arial"/>
          <w:sz w:val="24"/>
          <w:szCs w:val="24"/>
          <w:vertAlign w:val="superscript"/>
        </w:rPr>
        <w:t>th</w:t>
      </w:r>
      <w:r w:rsidR="00E87533">
        <w:rPr>
          <w:rFonts w:ascii="Arial" w:hAnsi="Arial" w:cs="Arial"/>
          <w:sz w:val="24"/>
          <w:szCs w:val="24"/>
        </w:rPr>
        <w:t xml:space="preserve"> March</w:t>
      </w:r>
      <w:r w:rsidR="00941750" w:rsidRPr="009166B5">
        <w:rPr>
          <w:rFonts w:ascii="Arial" w:hAnsi="Arial" w:cs="Arial"/>
          <w:sz w:val="24"/>
          <w:szCs w:val="24"/>
        </w:rPr>
        <w:t xml:space="preserve">. </w:t>
      </w:r>
      <w:r w:rsidR="006122CF" w:rsidRPr="009166B5">
        <w:rPr>
          <w:rFonts w:ascii="Arial" w:hAnsi="Arial" w:cs="Arial"/>
          <w:sz w:val="24"/>
          <w:szCs w:val="24"/>
        </w:rPr>
        <w:t>Responses were mo</w:t>
      </w:r>
      <w:r w:rsidR="009166B5" w:rsidRPr="009166B5">
        <w:rPr>
          <w:rFonts w:ascii="Arial" w:hAnsi="Arial" w:cs="Arial"/>
          <w:sz w:val="24"/>
          <w:szCs w:val="24"/>
        </w:rPr>
        <w:t>nitored on a regular</w:t>
      </w:r>
      <w:r w:rsidR="00A80343" w:rsidRPr="009166B5">
        <w:rPr>
          <w:rFonts w:ascii="Arial" w:hAnsi="Arial" w:cs="Arial"/>
          <w:sz w:val="24"/>
          <w:szCs w:val="24"/>
        </w:rPr>
        <w:t xml:space="preserve"> basis to </w:t>
      </w:r>
      <w:r w:rsidRPr="009166B5">
        <w:rPr>
          <w:rFonts w:ascii="Arial" w:hAnsi="Arial" w:cs="Arial"/>
          <w:sz w:val="24"/>
          <w:szCs w:val="24"/>
        </w:rPr>
        <w:t xml:space="preserve">monitor and </w:t>
      </w:r>
      <w:r w:rsidR="00E87533">
        <w:rPr>
          <w:rFonts w:ascii="Arial" w:hAnsi="Arial" w:cs="Arial"/>
          <w:sz w:val="24"/>
          <w:szCs w:val="24"/>
        </w:rPr>
        <w:t>maximise response rates. From 24</w:t>
      </w:r>
      <w:r w:rsidR="00E87533" w:rsidRPr="00E87533">
        <w:rPr>
          <w:rFonts w:ascii="Arial" w:hAnsi="Arial" w:cs="Arial"/>
          <w:sz w:val="24"/>
          <w:szCs w:val="24"/>
          <w:vertAlign w:val="superscript"/>
        </w:rPr>
        <w:t>th</w:t>
      </w:r>
      <w:r w:rsidR="00E87533">
        <w:rPr>
          <w:rFonts w:ascii="Arial" w:hAnsi="Arial" w:cs="Arial"/>
          <w:sz w:val="24"/>
          <w:szCs w:val="24"/>
        </w:rPr>
        <w:t xml:space="preserve"> April</w:t>
      </w:r>
      <w:r w:rsidR="00941750" w:rsidRPr="009166B5">
        <w:rPr>
          <w:rFonts w:ascii="Arial" w:hAnsi="Arial" w:cs="Arial"/>
          <w:sz w:val="24"/>
          <w:szCs w:val="24"/>
        </w:rPr>
        <w:t xml:space="preserve"> all employers</w:t>
      </w:r>
      <w:r w:rsidR="00A80343" w:rsidRPr="009166B5">
        <w:rPr>
          <w:rFonts w:ascii="Arial" w:hAnsi="Arial" w:cs="Arial"/>
          <w:sz w:val="24"/>
          <w:szCs w:val="24"/>
        </w:rPr>
        <w:t xml:space="preserve"> that had not responded were contacted by phone to encourage completion</w:t>
      </w:r>
      <w:r w:rsidRPr="009166B5">
        <w:rPr>
          <w:rFonts w:ascii="Arial" w:hAnsi="Arial" w:cs="Arial"/>
          <w:sz w:val="24"/>
          <w:szCs w:val="24"/>
        </w:rPr>
        <w:t xml:space="preserve"> to support our service improvement arrangements.</w:t>
      </w:r>
      <w:r w:rsidR="006122CF" w:rsidRPr="009166B5">
        <w:rPr>
          <w:rFonts w:ascii="Arial" w:hAnsi="Arial" w:cs="Arial"/>
          <w:sz w:val="24"/>
          <w:szCs w:val="24"/>
        </w:rPr>
        <w:t xml:space="preserve"> </w:t>
      </w:r>
    </w:p>
    <w:p w14:paraId="54B7EE3F" w14:textId="77777777" w:rsidR="006122CF" w:rsidRPr="00992D15" w:rsidRDefault="004664D1" w:rsidP="006122CF">
      <w:pPr>
        <w:rPr>
          <w:rFonts w:ascii="Arial" w:hAnsi="Arial" w:cs="Arial"/>
          <w:sz w:val="24"/>
          <w:szCs w:val="24"/>
        </w:rPr>
      </w:pPr>
      <w:r>
        <w:rPr>
          <w:rFonts w:ascii="Arial" w:hAnsi="Arial" w:cs="Arial"/>
          <w:sz w:val="24"/>
          <w:szCs w:val="24"/>
        </w:rPr>
        <w:t>Deadline for completion</w:t>
      </w:r>
      <w:r w:rsidR="00941750" w:rsidRPr="00992D15">
        <w:rPr>
          <w:rFonts w:ascii="Arial" w:hAnsi="Arial" w:cs="Arial"/>
          <w:sz w:val="24"/>
          <w:szCs w:val="24"/>
        </w:rPr>
        <w:t xml:space="preserve"> </w:t>
      </w:r>
      <w:r w:rsidR="00E87533">
        <w:rPr>
          <w:rFonts w:ascii="Arial" w:hAnsi="Arial" w:cs="Arial"/>
          <w:sz w:val="24"/>
          <w:szCs w:val="24"/>
        </w:rPr>
        <w:t>2</w:t>
      </w:r>
      <w:r w:rsidR="00E87533" w:rsidRPr="00E87533">
        <w:rPr>
          <w:rFonts w:ascii="Arial" w:hAnsi="Arial" w:cs="Arial"/>
          <w:sz w:val="24"/>
          <w:szCs w:val="24"/>
          <w:vertAlign w:val="superscript"/>
        </w:rPr>
        <w:t>nd</w:t>
      </w:r>
      <w:r w:rsidR="00E87533">
        <w:rPr>
          <w:rFonts w:ascii="Arial" w:hAnsi="Arial" w:cs="Arial"/>
          <w:sz w:val="24"/>
          <w:szCs w:val="24"/>
        </w:rPr>
        <w:t xml:space="preserve"> May</w:t>
      </w:r>
      <w:r w:rsidR="00992D15" w:rsidRPr="00992D15">
        <w:rPr>
          <w:rFonts w:ascii="Arial" w:hAnsi="Arial" w:cs="Arial"/>
          <w:sz w:val="24"/>
          <w:szCs w:val="24"/>
        </w:rPr>
        <w:t xml:space="preserve"> 2022</w:t>
      </w:r>
      <w:r w:rsidR="006122CF" w:rsidRPr="00992D15">
        <w:rPr>
          <w:rFonts w:ascii="Arial" w:hAnsi="Arial" w:cs="Arial"/>
          <w:sz w:val="24"/>
          <w:szCs w:val="24"/>
        </w:rPr>
        <w:t>.</w:t>
      </w:r>
    </w:p>
    <w:p w14:paraId="2F3BBEEE" w14:textId="77777777" w:rsidR="00971D89" w:rsidRDefault="009108EC" w:rsidP="00971D89">
      <w:pPr>
        <w:pStyle w:val="NoSpacing"/>
        <w:rPr>
          <w:lang w:eastAsia="en-GB"/>
        </w:rPr>
      </w:pPr>
      <w:r w:rsidRPr="00992D15">
        <w:rPr>
          <w:rFonts w:ascii="Arial" w:hAnsi="Arial" w:cs="Arial"/>
          <w:sz w:val="24"/>
          <w:szCs w:val="24"/>
        </w:rPr>
        <w:t>An example of the questionnaire can be found</w:t>
      </w:r>
      <w:r w:rsidR="00E87533">
        <w:rPr>
          <w:rFonts w:ascii="Arial" w:hAnsi="Arial" w:cs="Arial"/>
          <w:sz w:val="24"/>
          <w:szCs w:val="24"/>
        </w:rPr>
        <w:t xml:space="preserve"> </w:t>
      </w:r>
      <w:hyperlink r:id="rId8" w:history="1">
        <w:r w:rsidR="00E87533" w:rsidRPr="00E87533">
          <w:rPr>
            <w:rStyle w:val="Hyperlink"/>
            <w:rFonts w:ascii="Arial" w:hAnsi="Arial" w:cs="Arial"/>
            <w:sz w:val="24"/>
            <w:szCs w:val="24"/>
          </w:rPr>
          <w:t>here</w:t>
        </w:r>
      </w:hyperlink>
      <w:r w:rsidR="00E87533">
        <w:rPr>
          <w:rFonts w:ascii="Arial" w:hAnsi="Arial" w:cs="Arial"/>
          <w:sz w:val="24"/>
          <w:szCs w:val="24"/>
        </w:rPr>
        <w:t xml:space="preserve"> </w:t>
      </w:r>
      <w:r w:rsidR="00971D89">
        <w:rPr>
          <w:rFonts w:ascii="Arial" w:hAnsi="Arial" w:cs="Arial"/>
          <w:sz w:val="24"/>
          <w:szCs w:val="24"/>
        </w:rPr>
        <w:t xml:space="preserve">or </w:t>
      </w:r>
      <w:r w:rsidR="002E73C8">
        <w:rPr>
          <w:rFonts w:ascii="Arial" w:hAnsi="Arial" w:cs="Arial"/>
          <w:sz w:val="24"/>
          <w:szCs w:val="24"/>
        </w:rPr>
        <w:t xml:space="preserve">copy the link to your browser </w:t>
      </w:r>
      <w:hyperlink r:id="rId9" w:history="1">
        <w:r w:rsidR="00971D89" w:rsidRPr="00A476B0">
          <w:rPr>
            <w:rStyle w:val="Hyperlink"/>
            <w:lang w:eastAsia="en-GB"/>
          </w:rPr>
          <w:t>https://docs.google.com/forms/d/e/1FAIpQLSfOoh-_U9Cq5Y1N37Ox0sTT6TU74MKbAtzB3takjD02Jb2nMw/viewform?usp=sf_link</w:t>
        </w:r>
      </w:hyperlink>
    </w:p>
    <w:p w14:paraId="22187459" w14:textId="77777777" w:rsidR="00971D89" w:rsidRPr="00971D89" w:rsidRDefault="00971D89" w:rsidP="00971D89">
      <w:pPr>
        <w:pStyle w:val="NoSpacing"/>
        <w:rPr>
          <w:lang w:eastAsia="en-GB"/>
        </w:rPr>
      </w:pPr>
    </w:p>
    <w:p w14:paraId="1F34438A" w14:textId="77777777" w:rsidR="00941750" w:rsidRDefault="009108EC" w:rsidP="00941750">
      <w:pPr>
        <w:rPr>
          <w:rFonts w:ascii="Arial" w:hAnsi="Arial" w:cs="Arial"/>
          <w:sz w:val="24"/>
          <w:szCs w:val="24"/>
        </w:rPr>
      </w:pPr>
      <w:r w:rsidRPr="00992D15">
        <w:rPr>
          <w:rFonts w:ascii="Arial" w:hAnsi="Arial" w:cs="Arial"/>
          <w:sz w:val="24"/>
          <w:szCs w:val="24"/>
        </w:rPr>
        <w:t>The survey was s</w:t>
      </w:r>
      <w:r w:rsidR="00971D89">
        <w:rPr>
          <w:rFonts w:ascii="Arial" w:hAnsi="Arial" w:cs="Arial"/>
          <w:sz w:val="24"/>
          <w:szCs w:val="24"/>
        </w:rPr>
        <w:t>ent to 66</w:t>
      </w:r>
      <w:r w:rsidR="00941750" w:rsidRPr="00992D15">
        <w:rPr>
          <w:rFonts w:ascii="Arial" w:hAnsi="Arial" w:cs="Arial"/>
          <w:sz w:val="24"/>
          <w:szCs w:val="24"/>
        </w:rPr>
        <w:t xml:space="preserve"> </w:t>
      </w:r>
      <w:r w:rsidR="00780DEA" w:rsidRPr="00780DEA">
        <w:rPr>
          <w:rFonts w:ascii="Arial" w:hAnsi="Arial" w:cs="Arial"/>
          <w:color w:val="FF0000"/>
          <w:sz w:val="24"/>
          <w:szCs w:val="24"/>
        </w:rPr>
        <w:t xml:space="preserve">(-24 unique employers 21-22) </w:t>
      </w:r>
      <w:r w:rsidR="00971D89">
        <w:rPr>
          <w:rFonts w:ascii="Arial" w:hAnsi="Arial" w:cs="Arial"/>
          <w:sz w:val="24"/>
          <w:szCs w:val="24"/>
        </w:rPr>
        <w:t>employers supporting 90</w:t>
      </w:r>
      <w:r w:rsidR="00941750" w:rsidRPr="00992D15">
        <w:rPr>
          <w:rFonts w:ascii="Arial" w:hAnsi="Arial" w:cs="Arial"/>
          <w:sz w:val="24"/>
          <w:szCs w:val="24"/>
        </w:rPr>
        <w:t xml:space="preserve"> apprentices</w:t>
      </w:r>
      <w:r w:rsidRPr="00992D15">
        <w:rPr>
          <w:rFonts w:ascii="Arial" w:hAnsi="Arial" w:cs="Arial"/>
          <w:sz w:val="24"/>
          <w:szCs w:val="24"/>
        </w:rPr>
        <w:t>, th</w:t>
      </w:r>
      <w:r w:rsidR="004F5699">
        <w:rPr>
          <w:rFonts w:ascii="Arial" w:hAnsi="Arial" w:cs="Arial"/>
          <w:sz w:val="24"/>
          <w:szCs w:val="24"/>
        </w:rPr>
        <w:t>e response rate was good</w:t>
      </w:r>
      <w:r w:rsidR="00410511">
        <w:rPr>
          <w:rFonts w:ascii="Arial" w:hAnsi="Arial" w:cs="Arial"/>
          <w:sz w:val="24"/>
          <w:szCs w:val="24"/>
        </w:rPr>
        <w:t>,</w:t>
      </w:r>
      <w:r w:rsidR="00971D89">
        <w:rPr>
          <w:rFonts w:ascii="Arial" w:hAnsi="Arial" w:cs="Arial"/>
          <w:sz w:val="24"/>
          <w:szCs w:val="24"/>
        </w:rPr>
        <w:t xml:space="preserve"> </w:t>
      </w:r>
      <w:r w:rsidR="00C83CD2">
        <w:rPr>
          <w:rFonts w:ascii="Arial" w:hAnsi="Arial" w:cs="Arial"/>
          <w:sz w:val="24"/>
          <w:szCs w:val="24"/>
        </w:rPr>
        <w:t xml:space="preserve">representing </w:t>
      </w:r>
      <w:r w:rsidR="00971D89">
        <w:rPr>
          <w:rFonts w:ascii="Arial" w:hAnsi="Arial" w:cs="Arial"/>
          <w:sz w:val="24"/>
          <w:szCs w:val="24"/>
        </w:rPr>
        <w:t>75.6</w:t>
      </w:r>
      <w:r w:rsidR="004F5699">
        <w:rPr>
          <w:rFonts w:ascii="Arial" w:hAnsi="Arial" w:cs="Arial"/>
          <w:sz w:val="24"/>
          <w:szCs w:val="24"/>
        </w:rPr>
        <w:t>% of apprentices</w:t>
      </w:r>
      <w:r w:rsidR="00971D89">
        <w:rPr>
          <w:rFonts w:ascii="Arial" w:hAnsi="Arial" w:cs="Arial"/>
          <w:sz w:val="24"/>
          <w:szCs w:val="24"/>
        </w:rPr>
        <w:t xml:space="preserve"> completing the survey</w:t>
      </w:r>
      <w:r w:rsidRPr="00992D15">
        <w:rPr>
          <w:rFonts w:ascii="Arial" w:hAnsi="Arial" w:cs="Arial"/>
          <w:sz w:val="24"/>
          <w:szCs w:val="24"/>
        </w:rPr>
        <w:t xml:space="preserve">. This was achieved by the </w:t>
      </w:r>
      <w:r w:rsidR="00C83CD2">
        <w:rPr>
          <w:rFonts w:ascii="Arial" w:hAnsi="Arial" w:cs="Arial"/>
          <w:sz w:val="24"/>
          <w:szCs w:val="24"/>
        </w:rPr>
        <w:t xml:space="preserve">administration </w:t>
      </w:r>
      <w:r w:rsidRPr="00992D15">
        <w:rPr>
          <w:rFonts w:ascii="Arial" w:hAnsi="Arial" w:cs="Arial"/>
          <w:sz w:val="24"/>
          <w:szCs w:val="24"/>
        </w:rPr>
        <w:t xml:space="preserve">team </w:t>
      </w:r>
      <w:r w:rsidR="00202554" w:rsidRPr="00992D15">
        <w:rPr>
          <w:rFonts w:ascii="Arial" w:hAnsi="Arial" w:cs="Arial"/>
          <w:sz w:val="24"/>
          <w:szCs w:val="24"/>
        </w:rPr>
        <w:t xml:space="preserve">contacting employers that had not responded by phone to discuss </w:t>
      </w:r>
      <w:r w:rsidRPr="00992D15">
        <w:rPr>
          <w:rFonts w:ascii="Arial" w:hAnsi="Arial" w:cs="Arial"/>
          <w:sz w:val="24"/>
          <w:szCs w:val="24"/>
        </w:rPr>
        <w:t xml:space="preserve">responses in the last </w:t>
      </w:r>
      <w:r w:rsidR="00202554" w:rsidRPr="00992D15">
        <w:rPr>
          <w:rFonts w:ascii="Arial" w:hAnsi="Arial" w:cs="Arial"/>
          <w:sz w:val="24"/>
          <w:szCs w:val="24"/>
        </w:rPr>
        <w:t xml:space="preserve">2 </w:t>
      </w:r>
      <w:r w:rsidRPr="00992D15">
        <w:rPr>
          <w:rFonts w:ascii="Arial" w:hAnsi="Arial" w:cs="Arial"/>
          <w:sz w:val="24"/>
          <w:szCs w:val="24"/>
        </w:rPr>
        <w:t>week</w:t>
      </w:r>
      <w:r w:rsidR="00202554" w:rsidRPr="00992D15">
        <w:rPr>
          <w:rFonts w:ascii="Arial" w:hAnsi="Arial" w:cs="Arial"/>
          <w:sz w:val="24"/>
          <w:szCs w:val="24"/>
        </w:rPr>
        <w:t>s</w:t>
      </w:r>
      <w:r w:rsidRPr="00992D15">
        <w:rPr>
          <w:rFonts w:ascii="Arial" w:hAnsi="Arial" w:cs="Arial"/>
          <w:sz w:val="24"/>
          <w:szCs w:val="24"/>
        </w:rPr>
        <w:t xml:space="preserve"> of the survey.</w:t>
      </w:r>
    </w:p>
    <w:p w14:paraId="330FCA5E" w14:textId="77777777" w:rsidR="00C83CD2" w:rsidRPr="00202554" w:rsidRDefault="00971D89" w:rsidP="00C83CD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66</w:t>
      </w:r>
      <w:r w:rsidR="00F35CA2" w:rsidRPr="00202554">
        <w:rPr>
          <w:rFonts w:ascii="Arial" w:eastAsia="Times New Roman" w:hAnsi="Arial" w:cs="Arial"/>
          <w:color w:val="000000"/>
          <w:sz w:val="24"/>
          <w:szCs w:val="24"/>
          <w:lang w:eastAsia="en-GB"/>
        </w:rPr>
        <w:t xml:space="preserve"> employers were asked to pa</w:t>
      </w:r>
      <w:r>
        <w:rPr>
          <w:rFonts w:ascii="Arial" w:eastAsia="Times New Roman" w:hAnsi="Arial" w:cs="Arial"/>
          <w:color w:val="000000"/>
          <w:sz w:val="24"/>
          <w:szCs w:val="24"/>
          <w:lang w:eastAsia="en-GB"/>
        </w:rPr>
        <w:t>rticipate in this s</w:t>
      </w:r>
      <w:r w:rsidR="00C83CD2">
        <w:rPr>
          <w:rFonts w:ascii="Arial" w:eastAsia="Times New Roman" w:hAnsi="Arial" w:cs="Arial"/>
          <w:color w:val="000000"/>
          <w:sz w:val="24"/>
          <w:szCs w:val="24"/>
          <w:lang w:eastAsia="en-GB"/>
        </w:rPr>
        <w:t xml:space="preserve">urvey </w:t>
      </w:r>
      <w:r w:rsidR="005E05FF">
        <w:rPr>
          <w:rFonts w:ascii="Arial" w:eastAsia="Times New Roman" w:hAnsi="Arial" w:cs="Arial"/>
          <w:color w:val="000000"/>
          <w:sz w:val="24"/>
          <w:szCs w:val="24"/>
          <w:lang w:eastAsia="en-GB"/>
        </w:rPr>
        <w:t>with 46</w:t>
      </w:r>
      <w:r w:rsidR="00C83CD2">
        <w:rPr>
          <w:rFonts w:ascii="Arial" w:eastAsia="Times New Roman" w:hAnsi="Arial" w:cs="Arial"/>
          <w:color w:val="000000"/>
          <w:sz w:val="24"/>
          <w:szCs w:val="24"/>
          <w:lang w:eastAsia="en-GB"/>
        </w:rPr>
        <w:t xml:space="preserve"> returns received resulting in a 70% response</w:t>
      </w:r>
      <w:r w:rsidR="002E73C8">
        <w:rPr>
          <w:rFonts w:ascii="Arial" w:eastAsia="Times New Roman" w:hAnsi="Arial" w:cs="Arial"/>
          <w:color w:val="000000"/>
          <w:sz w:val="24"/>
          <w:szCs w:val="24"/>
          <w:lang w:eastAsia="en-GB"/>
        </w:rPr>
        <w:t xml:space="preserve"> rate for individual employers</w:t>
      </w:r>
      <w:r w:rsidR="00C83CD2">
        <w:rPr>
          <w:rFonts w:ascii="Arial" w:eastAsia="Times New Roman" w:hAnsi="Arial" w:cs="Arial"/>
          <w:color w:val="000000"/>
          <w:sz w:val="24"/>
          <w:szCs w:val="24"/>
          <w:lang w:eastAsia="en-GB"/>
        </w:rPr>
        <w:t xml:space="preserve">.  </w:t>
      </w:r>
      <w:r w:rsidR="00C83CD2" w:rsidRPr="00202554">
        <w:rPr>
          <w:rFonts w:ascii="Arial" w:eastAsia="Times New Roman" w:hAnsi="Arial" w:cs="Arial"/>
          <w:color w:val="000000"/>
          <w:sz w:val="24"/>
          <w:szCs w:val="24"/>
          <w:lang w:eastAsia="en-GB"/>
        </w:rPr>
        <w:t>At the time of the survey</w:t>
      </w:r>
      <w:r w:rsidR="00C83CD2">
        <w:rPr>
          <w:rFonts w:ascii="Arial" w:eastAsia="Times New Roman" w:hAnsi="Arial" w:cs="Arial"/>
          <w:color w:val="000000"/>
          <w:sz w:val="24"/>
          <w:szCs w:val="24"/>
          <w:lang w:eastAsia="en-GB"/>
        </w:rPr>
        <w:t>, 90</w:t>
      </w:r>
      <w:r w:rsidR="00C83CD2" w:rsidRPr="00202554">
        <w:rPr>
          <w:rFonts w:ascii="Arial" w:eastAsia="Times New Roman" w:hAnsi="Arial" w:cs="Arial"/>
          <w:color w:val="000000"/>
          <w:sz w:val="24"/>
          <w:szCs w:val="24"/>
          <w:lang w:eastAsia="en-GB"/>
        </w:rPr>
        <w:t xml:space="preserve"> apprentices were on </w:t>
      </w:r>
      <w:r w:rsidR="00C83CD2">
        <w:rPr>
          <w:rFonts w:ascii="Arial" w:eastAsia="Times New Roman" w:hAnsi="Arial" w:cs="Arial"/>
          <w:color w:val="000000"/>
          <w:sz w:val="24"/>
          <w:szCs w:val="24"/>
          <w:lang w:eastAsia="en-GB"/>
        </w:rPr>
        <w:t xml:space="preserve">the </w:t>
      </w:r>
      <w:r w:rsidR="00C83CD2" w:rsidRPr="00202554">
        <w:rPr>
          <w:rFonts w:ascii="Arial" w:eastAsia="Times New Roman" w:hAnsi="Arial" w:cs="Arial"/>
          <w:color w:val="000000"/>
          <w:sz w:val="24"/>
          <w:szCs w:val="24"/>
          <w:lang w:eastAsia="en-GB"/>
        </w:rPr>
        <w:t>programme.  Some employers have more than one apprentice within their organisation.</w:t>
      </w:r>
    </w:p>
    <w:p w14:paraId="7FD34BB1" w14:textId="77777777" w:rsidR="00F35CA2" w:rsidRPr="00202554" w:rsidRDefault="00F35CA2" w:rsidP="00F35CA2">
      <w:pPr>
        <w:spacing w:after="0" w:line="240" w:lineRule="auto"/>
        <w:rPr>
          <w:rFonts w:ascii="Arial" w:eastAsia="Times New Roman" w:hAnsi="Arial" w:cs="Arial"/>
          <w:color w:val="000000"/>
          <w:sz w:val="24"/>
          <w:szCs w:val="24"/>
          <w:lang w:eastAsia="en-GB"/>
        </w:rPr>
      </w:pPr>
    </w:p>
    <w:p w14:paraId="680BB371" w14:textId="77777777" w:rsidR="00F35CA2" w:rsidRPr="009166B5" w:rsidRDefault="005E05FF" w:rsidP="00F35C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82.6% </w:t>
      </w:r>
      <w:r w:rsidRPr="00780DEA">
        <w:rPr>
          <w:rFonts w:ascii="Arial" w:eastAsia="Times New Roman" w:hAnsi="Arial" w:cs="Arial"/>
          <w:color w:val="FF0000"/>
          <w:sz w:val="24"/>
          <w:szCs w:val="24"/>
          <w:lang w:eastAsia="en-GB"/>
        </w:rPr>
        <w:t>(-9.9% 21-22</w:t>
      </w:r>
      <w:r w:rsidR="00780DEA">
        <w:rPr>
          <w:rFonts w:ascii="Arial" w:eastAsia="Times New Roman" w:hAnsi="Arial" w:cs="Arial"/>
          <w:color w:val="FF0000"/>
          <w:sz w:val="24"/>
          <w:szCs w:val="24"/>
          <w:lang w:eastAsia="en-GB"/>
        </w:rPr>
        <w:t xml:space="preserve"> s</w:t>
      </w:r>
      <w:r w:rsidRPr="00780DEA">
        <w:rPr>
          <w:rFonts w:ascii="Arial" w:eastAsia="Times New Roman" w:hAnsi="Arial" w:cs="Arial"/>
          <w:color w:val="FF0000"/>
          <w:sz w:val="24"/>
          <w:szCs w:val="24"/>
          <w:lang w:eastAsia="en-GB"/>
        </w:rPr>
        <w:t>urvey)</w:t>
      </w:r>
      <w:r w:rsidR="00F35CA2" w:rsidRPr="00780DEA">
        <w:rPr>
          <w:rFonts w:ascii="Arial" w:eastAsia="Times New Roman" w:hAnsi="Arial" w:cs="Arial"/>
          <w:color w:val="FF0000"/>
          <w:sz w:val="24"/>
          <w:szCs w:val="24"/>
          <w:lang w:eastAsia="en-GB"/>
        </w:rPr>
        <w:t xml:space="preserve"> </w:t>
      </w:r>
      <w:r w:rsidR="00F35CA2" w:rsidRPr="009166B5">
        <w:rPr>
          <w:rFonts w:ascii="Arial" w:eastAsia="Times New Roman" w:hAnsi="Arial" w:cs="Arial"/>
          <w:sz w:val="24"/>
          <w:szCs w:val="24"/>
          <w:lang w:eastAsia="en-GB"/>
        </w:rPr>
        <w:t xml:space="preserve">Employer satisfaction rate </w:t>
      </w:r>
    </w:p>
    <w:p w14:paraId="23EFF6DB" w14:textId="77777777" w:rsidR="00F35CA2" w:rsidRPr="009166B5" w:rsidRDefault="005E05FF" w:rsidP="00F35CA2">
      <w:pPr>
        <w:rPr>
          <w:rFonts w:ascii="Arial" w:hAnsi="Arial" w:cs="Arial"/>
          <w:b/>
          <w:sz w:val="24"/>
          <w:szCs w:val="24"/>
          <w:u w:val="single"/>
        </w:rPr>
      </w:pPr>
      <w:r>
        <w:rPr>
          <w:rFonts w:ascii="Arial" w:eastAsia="Times New Roman" w:hAnsi="Arial" w:cs="Arial"/>
          <w:sz w:val="24"/>
          <w:szCs w:val="24"/>
          <w:lang w:eastAsia="en-GB"/>
        </w:rPr>
        <w:t xml:space="preserve">17.4%   8 </w:t>
      </w:r>
      <w:r w:rsidR="00F35CA2" w:rsidRPr="009166B5">
        <w:rPr>
          <w:rFonts w:ascii="Arial" w:eastAsia="Times New Roman" w:hAnsi="Arial" w:cs="Arial"/>
          <w:sz w:val="24"/>
          <w:szCs w:val="24"/>
          <w:lang w:eastAsia="en-GB"/>
        </w:rPr>
        <w:t>Employers were dissatisfied with the service they received from Skills for Work.</w:t>
      </w:r>
    </w:p>
    <w:p w14:paraId="47DDEC40" w14:textId="77777777" w:rsidR="00941750" w:rsidRDefault="00941750" w:rsidP="006122CF">
      <w:pPr>
        <w:rPr>
          <w:rFonts w:ascii="Arial" w:hAnsi="Arial" w:cs="Arial"/>
          <w:sz w:val="24"/>
          <w:szCs w:val="24"/>
        </w:rPr>
      </w:pPr>
    </w:p>
    <w:p w14:paraId="27BD3209" w14:textId="77777777" w:rsidR="00CA7E85" w:rsidRDefault="00CA7E85" w:rsidP="006122CF">
      <w:pPr>
        <w:rPr>
          <w:rFonts w:ascii="Arial" w:hAnsi="Arial" w:cs="Arial"/>
          <w:sz w:val="24"/>
          <w:szCs w:val="24"/>
        </w:rPr>
      </w:pPr>
      <w:proofErr w:type="spellStart"/>
      <w:r>
        <w:rPr>
          <w:rFonts w:ascii="Arial" w:hAnsi="Arial" w:cs="Arial"/>
          <w:sz w:val="24"/>
          <w:szCs w:val="24"/>
        </w:rPr>
        <w:t>Wk</w:t>
      </w:r>
      <w:proofErr w:type="spellEnd"/>
      <w:r>
        <w:rPr>
          <w:rFonts w:ascii="Arial" w:hAnsi="Arial" w:cs="Arial"/>
          <w:sz w:val="24"/>
          <w:szCs w:val="24"/>
        </w:rPr>
        <w:t xml:space="preserve"> 1</w:t>
      </w:r>
      <w:r>
        <w:rPr>
          <w:rFonts w:ascii="Arial" w:hAnsi="Arial" w:cs="Arial"/>
          <w:sz w:val="24"/>
          <w:szCs w:val="24"/>
        </w:rPr>
        <w:tab/>
        <w:t>Responses received</w:t>
      </w:r>
      <w:r>
        <w:rPr>
          <w:rFonts w:ascii="Arial" w:hAnsi="Arial" w:cs="Arial"/>
          <w:sz w:val="24"/>
          <w:szCs w:val="24"/>
        </w:rPr>
        <w:tab/>
      </w:r>
      <w:r>
        <w:rPr>
          <w:rFonts w:ascii="Arial" w:hAnsi="Arial" w:cs="Arial"/>
          <w:sz w:val="24"/>
          <w:szCs w:val="24"/>
        </w:rPr>
        <w:tab/>
        <w:t>3</w:t>
      </w:r>
      <w:r>
        <w:rPr>
          <w:rFonts w:ascii="Arial" w:hAnsi="Arial" w:cs="Arial"/>
          <w:sz w:val="24"/>
          <w:szCs w:val="24"/>
        </w:rPr>
        <w:tab/>
      </w:r>
    </w:p>
    <w:p w14:paraId="2035547E" w14:textId="77777777" w:rsidR="00CA7E85" w:rsidRDefault="00CA7E85" w:rsidP="006122CF">
      <w:pPr>
        <w:rPr>
          <w:rFonts w:ascii="Arial" w:hAnsi="Arial" w:cs="Arial"/>
          <w:sz w:val="24"/>
          <w:szCs w:val="24"/>
        </w:rPr>
      </w:pPr>
      <w:proofErr w:type="spellStart"/>
      <w:r>
        <w:rPr>
          <w:rFonts w:ascii="Arial" w:hAnsi="Arial" w:cs="Arial"/>
          <w:sz w:val="24"/>
          <w:szCs w:val="24"/>
        </w:rPr>
        <w:t>Wk</w:t>
      </w:r>
      <w:proofErr w:type="spellEnd"/>
      <w:r>
        <w:rPr>
          <w:rFonts w:ascii="Arial" w:hAnsi="Arial" w:cs="Arial"/>
          <w:sz w:val="24"/>
          <w:szCs w:val="24"/>
        </w:rPr>
        <w:t xml:space="preserve"> 2</w:t>
      </w:r>
      <w:r>
        <w:rPr>
          <w:rFonts w:ascii="Arial" w:hAnsi="Arial" w:cs="Arial"/>
          <w:sz w:val="24"/>
          <w:szCs w:val="24"/>
        </w:rPr>
        <w:tab/>
        <w:t>Responses received</w:t>
      </w:r>
      <w:r>
        <w:rPr>
          <w:rFonts w:ascii="Arial" w:hAnsi="Arial" w:cs="Arial"/>
          <w:sz w:val="24"/>
          <w:szCs w:val="24"/>
        </w:rPr>
        <w:tab/>
      </w:r>
      <w:r>
        <w:rPr>
          <w:rFonts w:ascii="Arial" w:hAnsi="Arial" w:cs="Arial"/>
          <w:sz w:val="24"/>
          <w:szCs w:val="24"/>
        </w:rPr>
        <w:tab/>
        <w:t>11</w:t>
      </w:r>
    </w:p>
    <w:p w14:paraId="38F73BB8" w14:textId="77777777" w:rsidR="00CA7E85" w:rsidRDefault="00CA7E85" w:rsidP="006122CF">
      <w:pPr>
        <w:rPr>
          <w:rFonts w:ascii="Arial" w:hAnsi="Arial" w:cs="Arial"/>
          <w:sz w:val="24"/>
          <w:szCs w:val="24"/>
        </w:rPr>
      </w:pPr>
      <w:proofErr w:type="spellStart"/>
      <w:r>
        <w:rPr>
          <w:rFonts w:ascii="Arial" w:hAnsi="Arial" w:cs="Arial"/>
          <w:sz w:val="24"/>
          <w:szCs w:val="24"/>
        </w:rPr>
        <w:t>Wk</w:t>
      </w:r>
      <w:proofErr w:type="spellEnd"/>
      <w:r>
        <w:rPr>
          <w:rFonts w:ascii="Arial" w:hAnsi="Arial" w:cs="Arial"/>
          <w:sz w:val="24"/>
          <w:szCs w:val="24"/>
        </w:rPr>
        <w:t xml:space="preserve"> 3</w:t>
      </w:r>
      <w:r>
        <w:rPr>
          <w:rFonts w:ascii="Arial" w:hAnsi="Arial" w:cs="Arial"/>
          <w:sz w:val="24"/>
          <w:szCs w:val="24"/>
        </w:rPr>
        <w:tab/>
        <w:t>Responses received</w:t>
      </w:r>
      <w:r>
        <w:rPr>
          <w:rFonts w:ascii="Arial" w:hAnsi="Arial" w:cs="Arial"/>
          <w:sz w:val="24"/>
          <w:szCs w:val="24"/>
        </w:rPr>
        <w:tab/>
      </w:r>
      <w:r>
        <w:rPr>
          <w:rFonts w:ascii="Arial" w:hAnsi="Arial" w:cs="Arial"/>
          <w:sz w:val="24"/>
          <w:szCs w:val="24"/>
        </w:rPr>
        <w:tab/>
        <w:t>41</w:t>
      </w:r>
    </w:p>
    <w:p w14:paraId="7FBAC26E" w14:textId="77777777" w:rsidR="00CA7E85" w:rsidRDefault="00CA7E85" w:rsidP="006122CF">
      <w:pPr>
        <w:rPr>
          <w:rFonts w:ascii="Arial" w:hAnsi="Arial" w:cs="Arial"/>
          <w:sz w:val="24"/>
          <w:szCs w:val="24"/>
        </w:rPr>
      </w:pPr>
      <w:proofErr w:type="spellStart"/>
      <w:r>
        <w:rPr>
          <w:rFonts w:ascii="Arial" w:hAnsi="Arial" w:cs="Arial"/>
          <w:sz w:val="24"/>
          <w:szCs w:val="24"/>
        </w:rPr>
        <w:t>Wk</w:t>
      </w:r>
      <w:proofErr w:type="spellEnd"/>
      <w:r>
        <w:rPr>
          <w:rFonts w:ascii="Arial" w:hAnsi="Arial" w:cs="Arial"/>
          <w:sz w:val="24"/>
          <w:szCs w:val="24"/>
        </w:rPr>
        <w:t xml:space="preserve"> 4</w:t>
      </w:r>
      <w:r>
        <w:rPr>
          <w:rFonts w:ascii="Arial" w:hAnsi="Arial" w:cs="Arial"/>
          <w:sz w:val="24"/>
          <w:szCs w:val="24"/>
        </w:rPr>
        <w:tab/>
        <w:t>Responses received</w:t>
      </w:r>
      <w:r>
        <w:rPr>
          <w:rFonts w:ascii="Arial" w:hAnsi="Arial" w:cs="Arial"/>
          <w:sz w:val="24"/>
          <w:szCs w:val="24"/>
        </w:rPr>
        <w:tab/>
      </w:r>
      <w:r>
        <w:rPr>
          <w:rFonts w:ascii="Arial" w:hAnsi="Arial" w:cs="Arial"/>
          <w:sz w:val="24"/>
          <w:szCs w:val="24"/>
        </w:rPr>
        <w:tab/>
        <w:t>46/66</w:t>
      </w:r>
      <w:r>
        <w:rPr>
          <w:rFonts w:ascii="Arial" w:hAnsi="Arial" w:cs="Arial"/>
          <w:sz w:val="24"/>
          <w:szCs w:val="24"/>
        </w:rPr>
        <w:tab/>
      </w:r>
      <w:r>
        <w:rPr>
          <w:rFonts w:ascii="Arial" w:hAnsi="Arial" w:cs="Arial"/>
          <w:sz w:val="24"/>
          <w:szCs w:val="24"/>
        </w:rPr>
        <w:tab/>
        <w:t>70%</w:t>
      </w:r>
    </w:p>
    <w:p w14:paraId="3AC1E5D4" w14:textId="77777777" w:rsidR="00CA7E85" w:rsidRPr="00F35CA2" w:rsidRDefault="00CA7E85" w:rsidP="006122CF">
      <w:pPr>
        <w:rPr>
          <w:rFonts w:ascii="Arial" w:hAnsi="Arial" w:cs="Arial"/>
          <w:sz w:val="24"/>
          <w:szCs w:val="24"/>
        </w:rPr>
      </w:pPr>
    </w:p>
    <w:p w14:paraId="3B9AD733" w14:textId="77777777" w:rsidR="00531EF1" w:rsidRDefault="00531EF1" w:rsidP="006122CF">
      <w:pPr>
        <w:rPr>
          <w:rFonts w:ascii="Arial" w:hAnsi="Arial" w:cs="Arial"/>
          <w:sz w:val="24"/>
          <w:szCs w:val="24"/>
        </w:rPr>
      </w:pPr>
      <w:r w:rsidRPr="00992D15">
        <w:rPr>
          <w:rFonts w:ascii="Arial" w:hAnsi="Arial" w:cs="Arial"/>
          <w:sz w:val="24"/>
          <w:szCs w:val="24"/>
        </w:rPr>
        <w:lastRenderedPageBreak/>
        <w:t>E</w:t>
      </w:r>
      <w:r w:rsidR="009166B5">
        <w:rPr>
          <w:rFonts w:ascii="Arial" w:hAnsi="Arial" w:cs="Arial"/>
          <w:sz w:val="24"/>
          <w:szCs w:val="24"/>
        </w:rPr>
        <w:t>xamples of e</w:t>
      </w:r>
      <w:r w:rsidRPr="00992D15">
        <w:rPr>
          <w:rFonts w:ascii="Arial" w:hAnsi="Arial" w:cs="Arial"/>
          <w:sz w:val="24"/>
          <w:szCs w:val="24"/>
        </w:rPr>
        <w:t xml:space="preserve">mployer responses </w:t>
      </w:r>
      <w:proofErr w:type="gramStart"/>
      <w:r w:rsidRPr="00992D15">
        <w:rPr>
          <w:rFonts w:ascii="Arial" w:hAnsi="Arial" w:cs="Arial"/>
          <w:sz w:val="24"/>
          <w:szCs w:val="24"/>
        </w:rPr>
        <w:t>received</w:t>
      </w:r>
      <w:proofErr w:type="gramEnd"/>
    </w:p>
    <w:p w14:paraId="3E3E898F" w14:textId="77777777" w:rsidR="00B64D3F" w:rsidRDefault="00B64D3F" w:rsidP="006122CF">
      <w:pPr>
        <w:rPr>
          <w:rFonts w:ascii="Arial" w:hAnsi="Arial" w:cs="Arial"/>
          <w:sz w:val="24"/>
          <w:szCs w:val="24"/>
        </w:rPr>
      </w:pPr>
      <w:r>
        <w:rPr>
          <w:rFonts w:ascii="Arial" w:hAnsi="Arial" w:cs="Arial"/>
          <w:sz w:val="24"/>
          <w:szCs w:val="24"/>
        </w:rPr>
        <w:t>Skills for Work provide</w:t>
      </w:r>
      <w:r w:rsidR="00410511">
        <w:rPr>
          <w:rFonts w:ascii="Arial" w:hAnsi="Arial" w:cs="Arial"/>
          <w:sz w:val="24"/>
          <w:szCs w:val="24"/>
        </w:rPr>
        <w:t>s apprenticeship support for</w:t>
      </w:r>
      <w:r>
        <w:rPr>
          <w:rFonts w:ascii="Arial" w:hAnsi="Arial" w:cs="Arial"/>
          <w:sz w:val="24"/>
          <w:szCs w:val="24"/>
        </w:rPr>
        <w:t xml:space="preserve"> many departments across the Bradford District Council, NHS services</w:t>
      </w:r>
      <w:r w:rsidR="00410511">
        <w:rPr>
          <w:rFonts w:ascii="Arial" w:hAnsi="Arial" w:cs="Arial"/>
          <w:sz w:val="24"/>
          <w:szCs w:val="24"/>
        </w:rPr>
        <w:t>,</w:t>
      </w:r>
      <w:r w:rsidR="009166B5">
        <w:rPr>
          <w:rFonts w:ascii="Arial" w:hAnsi="Arial" w:cs="Arial"/>
          <w:sz w:val="24"/>
          <w:szCs w:val="24"/>
        </w:rPr>
        <w:t xml:space="preserve"> including hospitals and GP surgeries, </w:t>
      </w:r>
      <w:proofErr w:type="gramStart"/>
      <w:r>
        <w:rPr>
          <w:rFonts w:ascii="Arial" w:hAnsi="Arial" w:cs="Arial"/>
          <w:sz w:val="24"/>
          <w:szCs w:val="24"/>
        </w:rPr>
        <w:t>schools</w:t>
      </w:r>
      <w:proofErr w:type="gramEnd"/>
      <w:r>
        <w:rPr>
          <w:rFonts w:ascii="Arial" w:hAnsi="Arial" w:cs="Arial"/>
          <w:sz w:val="24"/>
          <w:szCs w:val="24"/>
        </w:rPr>
        <w:t xml:space="preserve"> and employers across the Bra</w:t>
      </w:r>
      <w:r w:rsidR="009166B5">
        <w:rPr>
          <w:rFonts w:ascii="Arial" w:hAnsi="Arial" w:cs="Arial"/>
          <w:sz w:val="24"/>
          <w:szCs w:val="24"/>
        </w:rPr>
        <w:t>dford district</w:t>
      </w:r>
      <w:r w:rsidR="00A50A32">
        <w:rPr>
          <w:rFonts w:ascii="Arial" w:hAnsi="Arial" w:cs="Arial"/>
          <w:sz w:val="24"/>
          <w:szCs w:val="24"/>
        </w:rPr>
        <w:t>.</w:t>
      </w:r>
    </w:p>
    <w:tbl>
      <w:tblPr>
        <w:tblW w:w="9086" w:type="dxa"/>
        <w:tblLook w:val="04A0" w:firstRow="1" w:lastRow="0" w:firstColumn="1" w:lastColumn="0" w:noHBand="0" w:noVBand="1"/>
      </w:tblPr>
      <w:tblGrid>
        <w:gridCol w:w="9086"/>
      </w:tblGrid>
      <w:tr w:rsidR="00B64D3F" w:rsidRPr="00F15C8A" w14:paraId="4B4E16C0" w14:textId="77777777" w:rsidTr="005E05FF">
        <w:trPr>
          <w:trHeight w:val="300"/>
        </w:trPr>
        <w:tc>
          <w:tcPr>
            <w:tcW w:w="9086" w:type="dxa"/>
            <w:tcBorders>
              <w:top w:val="nil"/>
              <w:left w:val="nil"/>
              <w:bottom w:val="nil"/>
              <w:right w:val="nil"/>
            </w:tcBorders>
            <w:shd w:val="clear" w:color="auto" w:fill="auto"/>
            <w:noWrap/>
            <w:vAlign w:val="bottom"/>
          </w:tcPr>
          <w:p w14:paraId="002FF81D" w14:textId="77777777" w:rsidR="00B64D3F" w:rsidRPr="009166B5" w:rsidRDefault="00B64D3F" w:rsidP="00CA7E85">
            <w:pPr>
              <w:pStyle w:val="ListParagraph"/>
              <w:spacing w:after="0" w:line="240" w:lineRule="auto"/>
              <w:rPr>
                <w:rFonts w:ascii="Arial" w:eastAsia="Times New Roman" w:hAnsi="Arial" w:cs="Arial"/>
                <w:color w:val="000000"/>
                <w:sz w:val="24"/>
                <w:szCs w:val="24"/>
                <w:lang w:eastAsia="en-GB"/>
              </w:rPr>
            </w:pPr>
          </w:p>
        </w:tc>
      </w:tr>
      <w:tr w:rsidR="00B64D3F" w:rsidRPr="00F15C8A" w14:paraId="378E9C01" w14:textId="77777777" w:rsidTr="005E05FF">
        <w:trPr>
          <w:trHeight w:val="300"/>
        </w:trPr>
        <w:tc>
          <w:tcPr>
            <w:tcW w:w="9086" w:type="dxa"/>
            <w:tcBorders>
              <w:top w:val="nil"/>
              <w:left w:val="nil"/>
              <w:bottom w:val="nil"/>
              <w:right w:val="nil"/>
            </w:tcBorders>
            <w:shd w:val="clear" w:color="auto" w:fill="auto"/>
            <w:noWrap/>
            <w:vAlign w:val="bottom"/>
          </w:tcPr>
          <w:p w14:paraId="0DCB8FA8"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 xml:space="preserve">Britannia House, Hall Ings </w:t>
            </w:r>
          </w:p>
          <w:p w14:paraId="5552E1F8"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 xml:space="preserve">Waste Collection Services, Harris Street Depot, Harris Street </w:t>
            </w:r>
          </w:p>
          <w:p w14:paraId="67B3BAF0"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Bradford Youth Service</w:t>
            </w:r>
          </w:p>
          <w:p w14:paraId="75176CD7"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Britannia House, Hall Ings</w:t>
            </w:r>
          </w:p>
          <w:p w14:paraId="1EB76447"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r>
            <w:r w:rsidR="00B9257F" w:rsidRPr="005E05FF">
              <w:rPr>
                <w:rFonts w:ascii="Arial" w:eastAsia="Times New Roman" w:hAnsi="Arial" w:cs="Arial"/>
                <w:color w:val="000000"/>
                <w:sz w:val="24"/>
                <w:szCs w:val="24"/>
                <w:lang w:eastAsia="en-GB"/>
              </w:rPr>
              <w:t>Children’s</w:t>
            </w:r>
            <w:r w:rsidRPr="005E05FF">
              <w:rPr>
                <w:rFonts w:ascii="Arial" w:eastAsia="Times New Roman" w:hAnsi="Arial" w:cs="Arial"/>
                <w:color w:val="000000"/>
                <w:sz w:val="24"/>
                <w:szCs w:val="24"/>
                <w:lang w:eastAsia="en-GB"/>
              </w:rPr>
              <w:t xml:space="preserve"> Social Care, 6th Floor Margaret McMillan Tower</w:t>
            </w:r>
          </w:p>
          <w:p w14:paraId="7C8EA81E"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City Hall</w:t>
            </w:r>
          </w:p>
          <w:p w14:paraId="07D48D2C"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Directors Office, 1st Floor, Margaret McMillan Tower</w:t>
            </w:r>
          </w:p>
          <w:p w14:paraId="003897A5"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r>
            <w:r w:rsidR="00CA7E85">
              <w:rPr>
                <w:rFonts w:ascii="Arial" w:eastAsia="Times New Roman" w:hAnsi="Arial" w:cs="Arial"/>
                <w:color w:val="000000"/>
                <w:sz w:val="24"/>
                <w:szCs w:val="24"/>
                <w:lang w:eastAsia="en-GB"/>
              </w:rPr>
              <w:t xml:space="preserve"> </w:t>
            </w:r>
            <w:r w:rsidRPr="005E05FF">
              <w:rPr>
                <w:rFonts w:ascii="Arial" w:eastAsia="Times New Roman" w:hAnsi="Arial" w:cs="Arial"/>
                <w:color w:val="000000"/>
                <w:sz w:val="24"/>
                <w:szCs w:val="24"/>
                <w:lang w:eastAsia="en-GB"/>
              </w:rPr>
              <w:t>Environmental Delivery Team, Trade Waste Services, Harris Street</w:t>
            </w:r>
          </w:p>
          <w:p w14:paraId="161E536F"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Facilities Management, City Hall</w:t>
            </w:r>
          </w:p>
          <w:p w14:paraId="24738F89" w14:textId="77777777" w:rsidR="00CA7E85" w:rsidRDefault="005E05FF" w:rsidP="006E10CC">
            <w:pPr>
              <w:pStyle w:val="ListParagraph"/>
              <w:numPr>
                <w:ilvl w:val="0"/>
                <w:numId w:val="39"/>
              </w:numPr>
              <w:spacing w:after="0" w:line="240" w:lineRule="auto"/>
              <w:rPr>
                <w:rFonts w:ascii="Arial" w:eastAsia="Times New Roman" w:hAnsi="Arial" w:cs="Arial"/>
                <w:color w:val="000000"/>
                <w:sz w:val="24"/>
                <w:szCs w:val="24"/>
                <w:lang w:eastAsia="en-GB"/>
              </w:rPr>
            </w:pPr>
            <w:r w:rsidRPr="00CA7E85">
              <w:rPr>
                <w:rFonts w:ascii="Arial" w:eastAsia="Times New Roman" w:hAnsi="Arial" w:cs="Arial"/>
                <w:color w:val="000000"/>
                <w:sz w:val="24"/>
                <w:szCs w:val="24"/>
                <w:lang w:eastAsia="en-GB"/>
              </w:rPr>
              <w:t>BMDC</w:t>
            </w:r>
            <w:r w:rsidRPr="00CA7E85">
              <w:rPr>
                <w:rFonts w:ascii="Arial" w:eastAsia="Times New Roman" w:hAnsi="Arial" w:cs="Arial"/>
                <w:color w:val="000000"/>
                <w:sz w:val="24"/>
                <w:szCs w:val="24"/>
                <w:lang w:eastAsia="en-GB"/>
              </w:rPr>
              <w:tab/>
              <w:t xml:space="preserve">Fleet Services, </w:t>
            </w:r>
            <w:proofErr w:type="spellStart"/>
            <w:r w:rsidRPr="00CA7E85">
              <w:rPr>
                <w:rFonts w:ascii="Arial" w:eastAsia="Times New Roman" w:hAnsi="Arial" w:cs="Arial"/>
                <w:color w:val="000000"/>
                <w:sz w:val="24"/>
                <w:szCs w:val="24"/>
                <w:lang w:eastAsia="en-GB"/>
              </w:rPr>
              <w:t>Shearbridge</w:t>
            </w:r>
            <w:proofErr w:type="spellEnd"/>
            <w:r w:rsidRPr="00CA7E85">
              <w:rPr>
                <w:rFonts w:ascii="Arial" w:eastAsia="Times New Roman" w:hAnsi="Arial" w:cs="Arial"/>
                <w:color w:val="000000"/>
                <w:sz w:val="24"/>
                <w:szCs w:val="24"/>
                <w:lang w:eastAsia="en-GB"/>
              </w:rPr>
              <w:t xml:space="preserve"> Depot, </w:t>
            </w:r>
          </w:p>
          <w:p w14:paraId="0056442F"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Sedbergh Sports and Leisure Centre</w:t>
            </w:r>
          </w:p>
          <w:p w14:paraId="08827AB9"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r>
            <w:proofErr w:type="spellStart"/>
            <w:r w:rsidRPr="005E05FF">
              <w:rPr>
                <w:rFonts w:ascii="Arial" w:eastAsia="Times New Roman" w:hAnsi="Arial" w:cs="Arial"/>
                <w:color w:val="000000"/>
                <w:sz w:val="24"/>
                <w:szCs w:val="24"/>
                <w:lang w:eastAsia="en-GB"/>
              </w:rPr>
              <w:t>Shearbridge</w:t>
            </w:r>
            <w:proofErr w:type="spellEnd"/>
            <w:r w:rsidRPr="005E05FF">
              <w:rPr>
                <w:rFonts w:ascii="Arial" w:eastAsia="Times New Roman" w:hAnsi="Arial" w:cs="Arial"/>
                <w:color w:val="000000"/>
                <w:sz w:val="24"/>
                <w:szCs w:val="24"/>
                <w:lang w:eastAsia="en-GB"/>
              </w:rPr>
              <w:t xml:space="preserve"> Depot, Great Horton Road</w:t>
            </w:r>
          </w:p>
          <w:p w14:paraId="10AAAECD"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The Register Office, City Hall</w:t>
            </w:r>
          </w:p>
          <w:p w14:paraId="7F00BB09"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Toller Youth Cafe, 2 Duckworth Lane</w:t>
            </w:r>
          </w:p>
          <w:p w14:paraId="5A1451A6"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BMDC</w:t>
            </w:r>
            <w:r w:rsidRPr="005E05FF">
              <w:rPr>
                <w:rFonts w:ascii="Arial" w:eastAsia="Times New Roman" w:hAnsi="Arial" w:cs="Arial"/>
                <w:color w:val="000000"/>
                <w:sz w:val="24"/>
                <w:szCs w:val="24"/>
                <w:lang w:eastAsia="en-GB"/>
              </w:rPr>
              <w:tab/>
              <w:t>Youth Justice Service</w:t>
            </w:r>
          </w:p>
          <w:p w14:paraId="588D3BD3" w14:textId="77777777" w:rsidR="005E05FF" w:rsidRPr="005E05FF" w:rsidRDefault="00CA7E85" w:rsidP="005E05FF">
            <w:pPr>
              <w:pStyle w:val="ListParagraph"/>
              <w:numPr>
                <w:ilvl w:val="0"/>
                <w:numId w:val="3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BMDC </w:t>
            </w:r>
            <w:r w:rsidR="005E05FF" w:rsidRPr="005E05FF">
              <w:rPr>
                <w:rFonts w:ascii="Arial" w:eastAsia="Times New Roman" w:hAnsi="Arial" w:cs="Arial"/>
                <w:color w:val="000000"/>
                <w:sz w:val="24"/>
                <w:szCs w:val="24"/>
                <w:lang w:eastAsia="en-GB"/>
              </w:rPr>
              <w:t xml:space="preserve">Ilkley </w:t>
            </w:r>
            <w:proofErr w:type="spellStart"/>
            <w:r w:rsidR="005E05FF" w:rsidRPr="005E05FF">
              <w:rPr>
                <w:rFonts w:ascii="Arial" w:eastAsia="Times New Roman" w:hAnsi="Arial" w:cs="Arial"/>
                <w:color w:val="000000"/>
                <w:sz w:val="24"/>
                <w:szCs w:val="24"/>
                <w:lang w:eastAsia="en-GB"/>
              </w:rPr>
              <w:t>LIdo</w:t>
            </w:r>
            <w:proofErr w:type="spellEnd"/>
            <w:r w:rsidR="005E05FF" w:rsidRPr="005E05FF">
              <w:rPr>
                <w:rFonts w:ascii="Arial" w:eastAsia="Times New Roman" w:hAnsi="Arial" w:cs="Arial"/>
                <w:color w:val="000000"/>
                <w:sz w:val="24"/>
                <w:szCs w:val="24"/>
                <w:lang w:eastAsia="en-GB"/>
              </w:rPr>
              <w:t>, Denton Road</w:t>
            </w:r>
          </w:p>
          <w:p w14:paraId="3D3CE46B" w14:textId="77777777" w:rsidR="005E05FF" w:rsidRPr="005E05FF" w:rsidRDefault="00CA7E85" w:rsidP="005E05FF">
            <w:pPr>
              <w:pStyle w:val="ListParagraph"/>
              <w:numPr>
                <w:ilvl w:val="0"/>
                <w:numId w:val="3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BMDC </w:t>
            </w:r>
            <w:r w:rsidR="005E05FF" w:rsidRPr="005E05FF">
              <w:rPr>
                <w:rFonts w:ascii="Arial" w:eastAsia="Times New Roman" w:hAnsi="Arial" w:cs="Arial"/>
                <w:color w:val="000000"/>
                <w:sz w:val="24"/>
                <w:szCs w:val="24"/>
                <w:lang w:eastAsia="en-GB"/>
              </w:rPr>
              <w:t>Skills for Work</w:t>
            </w:r>
          </w:p>
          <w:p w14:paraId="6413C3BF" w14:textId="77777777" w:rsidR="005E05FF" w:rsidRPr="005E05FF" w:rsidRDefault="00CA7E85" w:rsidP="005E05FF">
            <w:pPr>
              <w:pStyle w:val="ListParagraph"/>
              <w:numPr>
                <w:ilvl w:val="0"/>
                <w:numId w:val="3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BMDC </w:t>
            </w:r>
            <w:r w:rsidR="005E05FF" w:rsidRPr="005E05FF">
              <w:rPr>
                <w:rFonts w:ascii="Arial" w:eastAsia="Times New Roman" w:hAnsi="Arial" w:cs="Arial"/>
                <w:color w:val="000000"/>
                <w:sz w:val="24"/>
                <w:szCs w:val="24"/>
                <w:lang w:eastAsia="en-GB"/>
              </w:rPr>
              <w:t>Skills House, Margaret McMillan Tower, Princes Way</w:t>
            </w:r>
          </w:p>
          <w:p w14:paraId="65495F49"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Clarendon Medical Centre</w:t>
            </w:r>
            <w:r w:rsidRPr="005E05FF">
              <w:rPr>
                <w:rFonts w:ascii="Arial" w:eastAsia="Times New Roman" w:hAnsi="Arial" w:cs="Arial"/>
                <w:color w:val="000000"/>
                <w:sz w:val="24"/>
                <w:szCs w:val="24"/>
                <w:lang w:eastAsia="en-GB"/>
              </w:rPr>
              <w:tab/>
            </w:r>
          </w:p>
          <w:p w14:paraId="4AD958BF"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Cullingworth Village Primary School</w:t>
            </w:r>
            <w:r w:rsidRPr="005E05FF">
              <w:rPr>
                <w:rFonts w:ascii="Arial" w:eastAsia="Times New Roman" w:hAnsi="Arial" w:cs="Arial"/>
                <w:color w:val="000000"/>
                <w:sz w:val="24"/>
                <w:szCs w:val="24"/>
                <w:lang w:eastAsia="en-GB"/>
              </w:rPr>
              <w:tab/>
            </w:r>
          </w:p>
          <w:p w14:paraId="0F2E8071"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Department for Education</w:t>
            </w:r>
            <w:r w:rsidRPr="005E05FF">
              <w:rPr>
                <w:rFonts w:ascii="Arial" w:eastAsia="Times New Roman" w:hAnsi="Arial" w:cs="Arial"/>
                <w:color w:val="000000"/>
                <w:sz w:val="24"/>
                <w:szCs w:val="24"/>
                <w:lang w:eastAsia="en-GB"/>
              </w:rPr>
              <w:tab/>
            </w:r>
          </w:p>
          <w:p w14:paraId="0602157E"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Dixons Allerton Academy</w:t>
            </w:r>
            <w:r w:rsidRPr="005E05FF">
              <w:rPr>
                <w:rFonts w:ascii="Arial" w:eastAsia="Times New Roman" w:hAnsi="Arial" w:cs="Arial"/>
                <w:color w:val="000000"/>
                <w:sz w:val="24"/>
                <w:szCs w:val="24"/>
                <w:lang w:eastAsia="en-GB"/>
              </w:rPr>
              <w:tab/>
            </w:r>
          </w:p>
          <w:p w14:paraId="18FF3D38"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Fairfield Primary School</w:t>
            </w:r>
            <w:r w:rsidRPr="005E05FF">
              <w:rPr>
                <w:rFonts w:ascii="Arial" w:eastAsia="Times New Roman" w:hAnsi="Arial" w:cs="Arial"/>
                <w:color w:val="000000"/>
                <w:sz w:val="24"/>
                <w:szCs w:val="24"/>
                <w:lang w:eastAsia="en-GB"/>
              </w:rPr>
              <w:tab/>
            </w:r>
          </w:p>
          <w:p w14:paraId="12DC5AE6"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Horton Bank Top Surgery</w:t>
            </w:r>
            <w:r w:rsidRPr="005E05FF">
              <w:rPr>
                <w:rFonts w:ascii="Arial" w:eastAsia="Times New Roman" w:hAnsi="Arial" w:cs="Arial"/>
                <w:color w:val="000000"/>
                <w:sz w:val="24"/>
                <w:szCs w:val="24"/>
                <w:lang w:eastAsia="en-GB"/>
              </w:rPr>
              <w:tab/>
            </w:r>
          </w:p>
          <w:p w14:paraId="2A97DCF5"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Kirklees Council</w:t>
            </w:r>
            <w:r w:rsidRPr="005E05FF">
              <w:rPr>
                <w:rFonts w:ascii="Arial" w:eastAsia="Times New Roman" w:hAnsi="Arial" w:cs="Arial"/>
                <w:color w:val="000000"/>
                <w:sz w:val="24"/>
                <w:szCs w:val="24"/>
                <w:lang w:eastAsia="en-GB"/>
              </w:rPr>
              <w:tab/>
              <w:t>Civic Centre, 3 High Street</w:t>
            </w:r>
          </w:p>
          <w:p w14:paraId="1F046DB6"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Kirklees Council</w:t>
            </w:r>
            <w:r w:rsidRPr="005E05FF">
              <w:rPr>
                <w:rFonts w:ascii="Arial" w:eastAsia="Times New Roman" w:hAnsi="Arial" w:cs="Arial"/>
                <w:color w:val="000000"/>
                <w:sz w:val="24"/>
                <w:szCs w:val="24"/>
                <w:lang w:eastAsia="en-GB"/>
              </w:rPr>
              <w:tab/>
              <w:t>Riverbank Court, Wakefield Road</w:t>
            </w:r>
          </w:p>
          <w:p w14:paraId="07F19645"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Midland Road Nursery School</w:t>
            </w:r>
            <w:r w:rsidRPr="005E05FF">
              <w:rPr>
                <w:rFonts w:ascii="Arial" w:eastAsia="Times New Roman" w:hAnsi="Arial" w:cs="Arial"/>
                <w:color w:val="000000"/>
                <w:sz w:val="24"/>
                <w:szCs w:val="24"/>
                <w:lang w:eastAsia="en-GB"/>
              </w:rPr>
              <w:tab/>
            </w:r>
          </w:p>
          <w:p w14:paraId="5A1E7C8D"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NHS</w:t>
            </w:r>
            <w:r w:rsidRPr="005E05FF">
              <w:rPr>
                <w:rFonts w:ascii="Arial" w:eastAsia="Times New Roman" w:hAnsi="Arial" w:cs="Arial"/>
                <w:color w:val="000000"/>
                <w:sz w:val="24"/>
                <w:szCs w:val="24"/>
                <w:lang w:eastAsia="en-GB"/>
              </w:rPr>
              <w:tab/>
              <w:t>Bradford Royal Infirmary</w:t>
            </w:r>
          </w:p>
          <w:p w14:paraId="5E9D22DC"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NHS</w:t>
            </w:r>
            <w:r w:rsidRPr="005E05FF">
              <w:rPr>
                <w:rFonts w:ascii="Arial" w:eastAsia="Times New Roman" w:hAnsi="Arial" w:cs="Arial"/>
                <w:color w:val="000000"/>
                <w:sz w:val="24"/>
                <w:szCs w:val="24"/>
                <w:lang w:eastAsia="en-GB"/>
              </w:rPr>
              <w:tab/>
              <w:t>Bradford Teaching Hospitals NHS Foundation Trust</w:t>
            </w:r>
          </w:p>
          <w:p w14:paraId="4D4F3281" w14:textId="77777777" w:rsidR="005E05FF" w:rsidRPr="005E05FF" w:rsidRDefault="00B9257F" w:rsidP="005E05FF">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 xml:space="preserve">NHS </w:t>
            </w:r>
            <w:r w:rsidRPr="005E05FF">
              <w:rPr>
                <w:rFonts w:ascii="Arial" w:eastAsia="Times New Roman" w:hAnsi="Arial" w:cs="Arial"/>
                <w:color w:val="000000"/>
                <w:sz w:val="24"/>
                <w:szCs w:val="24"/>
                <w:lang w:eastAsia="en-GB"/>
              </w:rPr>
              <w:tab/>
            </w:r>
            <w:r w:rsidR="005E05FF" w:rsidRPr="005E05FF">
              <w:rPr>
                <w:rFonts w:ascii="Arial" w:eastAsia="Times New Roman" w:hAnsi="Arial" w:cs="Arial"/>
                <w:color w:val="000000"/>
                <w:sz w:val="24"/>
                <w:szCs w:val="24"/>
                <w:lang w:eastAsia="en-GB"/>
              </w:rPr>
              <w:t>St Luke’s Hospital</w:t>
            </w:r>
          </w:p>
          <w:p w14:paraId="72515DDF" w14:textId="77777777" w:rsidR="005E05FF" w:rsidRPr="005E05FF" w:rsidRDefault="005E05FF" w:rsidP="005E05FF">
            <w:pPr>
              <w:pStyle w:val="ListParagraph"/>
              <w:numPr>
                <w:ilvl w:val="0"/>
                <w:numId w:val="39"/>
              </w:numPr>
              <w:spacing w:after="0" w:line="240" w:lineRule="auto"/>
              <w:rPr>
                <w:rFonts w:ascii="Arial" w:eastAsia="Times New Roman" w:hAnsi="Arial" w:cs="Arial"/>
                <w:color w:val="000000"/>
                <w:sz w:val="24"/>
                <w:szCs w:val="24"/>
                <w:lang w:eastAsia="en-GB"/>
              </w:rPr>
            </w:pPr>
            <w:proofErr w:type="spellStart"/>
            <w:r w:rsidRPr="005E05FF">
              <w:rPr>
                <w:rFonts w:ascii="Arial" w:eastAsia="Times New Roman" w:hAnsi="Arial" w:cs="Arial"/>
                <w:color w:val="000000"/>
                <w:sz w:val="24"/>
                <w:szCs w:val="24"/>
                <w:lang w:eastAsia="en-GB"/>
              </w:rPr>
              <w:t>Premcrest</w:t>
            </w:r>
            <w:proofErr w:type="spellEnd"/>
            <w:r w:rsidRPr="005E05FF">
              <w:rPr>
                <w:rFonts w:ascii="Arial" w:eastAsia="Times New Roman" w:hAnsi="Arial" w:cs="Arial"/>
                <w:color w:val="000000"/>
                <w:sz w:val="24"/>
                <w:szCs w:val="24"/>
                <w:lang w:eastAsia="en-GB"/>
              </w:rPr>
              <w:tab/>
            </w:r>
          </w:p>
          <w:p w14:paraId="368B1A24" w14:textId="77777777" w:rsidR="00CA7E85" w:rsidRDefault="005E05FF" w:rsidP="00CA7E85">
            <w:pPr>
              <w:pStyle w:val="ListParagraph"/>
              <w:numPr>
                <w:ilvl w:val="0"/>
                <w:numId w:val="39"/>
              </w:numPr>
              <w:spacing w:after="0" w:line="240" w:lineRule="auto"/>
              <w:rPr>
                <w:rFonts w:ascii="Arial" w:eastAsia="Times New Roman" w:hAnsi="Arial" w:cs="Arial"/>
                <w:color w:val="000000"/>
                <w:sz w:val="24"/>
                <w:szCs w:val="24"/>
                <w:lang w:eastAsia="en-GB"/>
              </w:rPr>
            </w:pPr>
            <w:r w:rsidRPr="005E05FF">
              <w:rPr>
                <w:rFonts w:ascii="Arial" w:eastAsia="Times New Roman" w:hAnsi="Arial" w:cs="Arial"/>
                <w:color w:val="000000"/>
                <w:sz w:val="24"/>
                <w:szCs w:val="24"/>
                <w:lang w:eastAsia="en-GB"/>
              </w:rPr>
              <w:t>Sleek Beauty</w:t>
            </w:r>
            <w:r w:rsidRPr="005E05FF">
              <w:rPr>
                <w:rFonts w:ascii="Arial" w:eastAsia="Times New Roman" w:hAnsi="Arial" w:cs="Arial"/>
                <w:color w:val="000000"/>
                <w:sz w:val="24"/>
                <w:szCs w:val="24"/>
                <w:lang w:eastAsia="en-GB"/>
              </w:rPr>
              <w:tab/>
            </w:r>
          </w:p>
          <w:p w14:paraId="1176A0BC" w14:textId="77777777" w:rsidR="00B64D3F" w:rsidRDefault="00CA7E85" w:rsidP="00CA7E85">
            <w:pPr>
              <w:pStyle w:val="ListParagraph"/>
              <w:numPr>
                <w:ilvl w:val="0"/>
                <w:numId w:val="39"/>
              </w:numPr>
              <w:spacing w:after="0" w:line="240" w:lineRule="auto"/>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Whyteghyll</w:t>
            </w:r>
            <w:proofErr w:type="spellEnd"/>
            <w:r>
              <w:rPr>
                <w:rFonts w:ascii="Arial" w:eastAsia="Times New Roman" w:hAnsi="Arial" w:cs="Arial"/>
                <w:color w:val="000000"/>
                <w:sz w:val="24"/>
                <w:szCs w:val="24"/>
                <w:lang w:eastAsia="en-GB"/>
              </w:rPr>
              <w:t xml:space="preserve"> Ltd</w:t>
            </w:r>
            <w:r>
              <w:rPr>
                <w:rFonts w:ascii="Arial" w:eastAsia="Times New Roman" w:hAnsi="Arial" w:cs="Arial"/>
                <w:color w:val="000000"/>
                <w:sz w:val="24"/>
                <w:szCs w:val="24"/>
                <w:lang w:eastAsia="en-GB"/>
              </w:rPr>
              <w:tab/>
            </w:r>
          </w:p>
          <w:p w14:paraId="0F0114FB" w14:textId="77777777" w:rsidR="00CA7E85" w:rsidRPr="009166B5" w:rsidRDefault="00CA7E85" w:rsidP="004F5699">
            <w:pPr>
              <w:pStyle w:val="ListParagraph"/>
              <w:spacing w:after="0" w:line="240" w:lineRule="auto"/>
              <w:rPr>
                <w:rFonts w:ascii="Arial" w:eastAsia="Times New Roman" w:hAnsi="Arial" w:cs="Arial"/>
                <w:color w:val="000000"/>
                <w:sz w:val="24"/>
                <w:szCs w:val="24"/>
                <w:lang w:eastAsia="en-GB"/>
              </w:rPr>
            </w:pPr>
          </w:p>
        </w:tc>
      </w:tr>
    </w:tbl>
    <w:p w14:paraId="75039C64" w14:textId="77777777" w:rsidR="00CA7E85" w:rsidRDefault="00CA7E85" w:rsidP="006122CF">
      <w:pPr>
        <w:rPr>
          <w:rFonts w:ascii="Arial" w:hAnsi="Arial" w:cs="Arial"/>
          <w:b/>
          <w:color w:val="000000" w:themeColor="text1"/>
          <w:sz w:val="24"/>
          <w:szCs w:val="24"/>
          <w:u w:val="single"/>
        </w:rPr>
      </w:pPr>
    </w:p>
    <w:p w14:paraId="269393DA" w14:textId="77777777" w:rsidR="004F5699" w:rsidRDefault="004F5699" w:rsidP="006122CF">
      <w:pPr>
        <w:rPr>
          <w:rFonts w:ascii="Arial" w:hAnsi="Arial" w:cs="Arial"/>
          <w:b/>
          <w:color w:val="000000" w:themeColor="text1"/>
          <w:sz w:val="24"/>
          <w:szCs w:val="24"/>
          <w:u w:val="single"/>
        </w:rPr>
      </w:pPr>
    </w:p>
    <w:p w14:paraId="069BDEDA" w14:textId="77777777" w:rsidR="00780DEA" w:rsidRDefault="00780DEA" w:rsidP="006122CF">
      <w:pPr>
        <w:rPr>
          <w:rFonts w:ascii="Arial" w:hAnsi="Arial" w:cs="Arial"/>
          <w:b/>
          <w:color w:val="000000" w:themeColor="text1"/>
          <w:sz w:val="24"/>
          <w:szCs w:val="24"/>
          <w:u w:val="single"/>
        </w:rPr>
      </w:pPr>
    </w:p>
    <w:p w14:paraId="24C0FDB4" w14:textId="77777777" w:rsidR="00780DEA" w:rsidRDefault="00780DEA" w:rsidP="006122CF">
      <w:pPr>
        <w:rPr>
          <w:rFonts w:ascii="Arial" w:hAnsi="Arial" w:cs="Arial"/>
          <w:b/>
          <w:color w:val="000000" w:themeColor="text1"/>
          <w:sz w:val="24"/>
          <w:szCs w:val="24"/>
          <w:u w:val="single"/>
        </w:rPr>
      </w:pPr>
    </w:p>
    <w:p w14:paraId="1AD1B830" w14:textId="77777777" w:rsidR="004F5699" w:rsidRDefault="004F5699" w:rsidP="006122CF">
      <w:pPr>
        <w:rPr>
          <w:rFonts w:ascii="Arial" w:hAnsi="Arial" w:cs="Arial"/>
          <w:b/>
          <w:color w:val="000000" w:themeColor="text1"/>
          <w:sz w:val="24"/>
          <w:szCs w:val="24"/>
          <w:u w:val="single"/>
        </w:rPr>
      </w:pPr>
    </w:p>
    <w:p w14:paraId="7A93BC16" w14:textId="77777777" w:rsidR="00A7248B" w:rsidRPr="003A7DEA" w:rsidRDefault="00A7248B" w:rsidP="006122CF">
      <w:pPr>
        <w:rPr>
          <w:rFonts w:ascii="Arial" w:hAnsi="Arial" w:cs="Arial"/>
          <w:b/>
          <w:sz w:val="24"/>
          <w:szCs w:val="24"/>
          <w:u w:val="single"/>
        </w:rPr>
      </w:pPr>
      <w:r w:rsidRPr="003A7DEA">
        <w:rPr>
          <w:rFonts w:ascii="Arial" w:hAnsi="Arial" w:cs="Arial"/>
          <w:b/>
          <w:sz w:val="24"/>
          <w:szCs w:val="24"/>
          <w:u w:val="single"/>
        </w:rPr>
        <w:lastRenderedPageBreak/>
        <w:t>Summary</w:t>
      </w:r>
    </w:p>
    <w:p w14:paraId="10A3901B" w14:textId="77777777" w:rsidR="00780DEA" w:rsidRPr="003A7DEA" w:rsidRDefault="00C70F35" w:rsidP="006122CF">
      <w:pPr>
        <w:rPr>
          <w:rFonts w:ascii="Arial" w:hAnsi="Arial" w:cs="Arial"/>
          <w:sz w:val="24"/>
          <w:szCs w:val="24"/>
        </w:rPr>
      </w:pPr>
      <w:r w:rsidRPr="003A7DEA">
        <w:rPr>
          <w:rFonts w:ascii="Arial" w:hAnsi="Arial" w:cs="Arial"/>
          <w:sz w:val="24"/>
          <w:szCs w:val="24"/>
        </w:rPr>
        <w:t>The overall summary of response</w:t>
      </w:r>
      <w:r w:rsidR="00E47CD2" w:rsidRPr="003A7DEA">
        <w:rPr>
          <w:rFonts w:ascii="Arial" w:hAnsi="Arial" w:cs="Arial"/>
          <w:sz w:val="24"/>
          <w:szCs w:val="24"/>
        </w:rPr>
        <w:t>s</w:t>
      </w:r>
      <w:r w:rsidRPr="003A7DEA">
        <w:rPr>
          <w:rFonts w:ascii="Arial" w:hAnsi="Arial" w:cs="Arial"/>
          <w:sz w:val="24"/>
          <w:szCs w:val="24"/>
        </w:rPr>
        <w:t xml:space="preserve"> from employers indicate</w:t>
      </w:r>
      <w:r w:rsidR="00410511" w:rsidRPr="003A7DEA">
        <w:rPr>
          <w:rFonts w:ascii="Arial" w:hAnsi="Arial" w:cs="Arial"/>
          <w:sz w:val="24"/>
          <w:szCs w:val="24"/>
        </w:rPr>
        <w:t>s</w:t>
      </w:r>
      <w:r w:rsidRPr="003A7DEA">
        <w:rPr>
          <w:rFonts w:ascii="Arial" w:hAnsi="Arial" w:cs="Arial"/>
          <w:sz w:val="24"/>
          <w:szCs w:val="24"/>
        </w:rPr>
        <w:t xml:space="preserve"> that the vast majori</w:t>
      </w:r>
      <w:r w:rsidR="00E47CD2" w:rsidRPr="003A7DEA">
        <w:rPr>
          <w:rFonts w:ascii="Arial" w:hAnsi="Arial" w:cs="Arial"/>
          <w:sz w:val="24"/>
          <w:szCs w:val="24"/>
        </w:rPr>
        <w:t>ty agree or strongly agree</w:t>
      </w:r>
      <w:r w:rsidR="004430C4" w:rsidRPr="003A7DEA">
        <w:rPr>
          <w:rFonts w:ascii="Arial" w:hAnsi="Arial" w:cs="Arial"/>
          <w:sz w:val="24"/>
          <w:szCs w:val="24"/>
        </w:rPr>
        <w:t xml:space="preserve"> at 82.6%</w:t>
      </w:r>
      <w:r w:rsidR="00410511" w:rsidRPr="003A7DEA">
        <w:rPr>
          <w:rFonts w:ascii="Arial" w:hAnsi="Arial" w:cs="Arial"/>
          <w:sz w:val="24"/>
          <w:szCs w:val="24"/>
        </w:rPr>
        <w:t>,</w:t>
      </w:r>
      <w:r w:rsidR="00E47CD2" w:rsidRPr="003A7DEA">
        <w:rPr>
          <w:rFonts w:ascii="Arial" w:hAnsi="Arial" w:cs="Arial"/>
          <w:sz w:val="24"/>
          <w:szCs w:val="24"/>
        </w:rPr>
        <w:t xml:space="preserve"> </w:t>
      </w:r>
      <w:r w:rsidRPr="003A7DEA">
        <w:rPr>
          <w:rFonts w:ascii="Arial" w:hAnsi="Arial" w:cs="Arial"/>
          <w:sz w:val="24"/>
          <w:szCs w:val="24"/>
        </w:rPr>
        <w:t xml:space="preserve">they are happy with the service they receive from SFW. </w:t>
      </w:r>
      <w:r w:rsidR="00780DEA" w:rsidRPr="003A7DEA">
        <w:rPr>
          <w:rFonts w:ascii="Arial" w:hAnsi="Arial" w:cs="Arial"/>
          <w:sz w:val="24"/>
          <w:szCs w:val="24"/>
        </w:rPr>
        <w:t>A higher proportion of employers are answering neither agree or disagree, which identifies an inconsistent approach to the overall service delivery</w:t>
      </w:r>
      <w:r w:rsidR="004430C4" w:rsidRPr="003A7DEA">
        <w:rPr>
          <w:rFonts w:ascii="Arial" w:hAnsi="Arial" w:cs="Arial"/>
          <w:sz w:val="24"/>
          <w:szCs w:val="24"/>
        </w:rPr>
        <w:t xml:space="preserve"> for communication, links to on and off the job training, progress reviews and delivery of training relevant to industry standards.</w:t>
      </w:r>
    </w:p>
    <w:p w14:paraId="6DDC15E0" w14:textId="77777777" w:rsidR="00C70F35" w:rsidRPr="003A7DEA" w:rsidRDefault="00D84226" w:rsidP="006122CF">
      <w:pPr>
        <w:rPr>
          <w:rFonts w:ascii="Arial" w:hAnsi="Arial" w:cs="Arial"/>
          <w:b/>
          <w:sz w:val="24"/>
          <w:szCs w:val="24"/>
          <w:u w:val="single"/>
        </w:rPr>
      </w:pPr>
      <w:r w:rsidRPr="003A7DEA">
        <w:rPr>
          <w:rFonts w:ascii="Arial" w:hAnsi="Arial" w:cs="Arial"/>
          <w:sz w:val="24"/>
          <w:szCs w:val="24"/>
        </w:rPr>
        <w:t>Following an external audit in May. Th</w:t>
      </w:r>
      <w:r w:rsidR="00610244" w:rsidRPr="003A7DEA">
        <w:rPr>
          <w:rFonts w:ascii="Arial" w:hAnsi="Arial" w:cs="Arial"/>
          <w:sz w:val="24"/>
          <w:szCs w:val="24"/>
        </w:rPr>
        <w:t xml:space="preserve">emes for </w:t>
      </w:r>
      <w:r w:rsidRPr="003A7DEA">
        <w:rPr>
          <w:rFonts w:ascii="Arial" w:hAnsi="Arial" w:cs="Arial"/>
          <w:sz w:val="24"/>
          <w:szCs w:val="24"/>
        </w:rPr>
        <w:t xml:space="preserve">immediate </w:t>
      </w:r>
      <w:r w:rsidR="00610244" w:rsidRPr="003A7DEA">
        <w:rPr>
          <w:rFonts w:ascii="Arial" w:hAnsi="Arial" w:cs="Arial"/>
          <w:sz w:val="24"/>
          <w:szCs w:val="24"/>
        </w:rPr>
        <w:t>development have been integrated into the quality improvement plan</w:t>
      </w:r>
      <w:r w:rsidR="00410511" w:rsidRPr="003A7DEA">
        <w:rPr>
          <w:rFonts w:ascii="Arial" w:hAnsi="Arial" w:cs="Arial"/>
          <w:sz w:val="24"/>
          <w:szCs w:val="24"/>
        </w:rPr>
        <w:t>,</w:t>
      </w:r>
      <w:r w:rsidR="00610244" w:rsidRPr="003A7DEA">
        <w:rPr>
          <w:rFonts w:ascii="Arial" w:hAnsi="Arial" w:cs="Arial"/>
          <w:sz w:val="24"/>
          <w:szCs w:val="24"/>
        </w:rPr>
        <w:t xml:space="preserve"> including </w:t>
      </w:r>
      <w:r w:rsidRPr="003A7DEA">
        <w:rPr>
          <w:rFonts w:ascii="Arial" w:hAnsi="Arial" w:cs="Arial"/>
          <w:sz w:val="24"/>
          <w:szCs w:val="24"/>
        </w:rPr>
        <w:t>a full review of communication and 3-way progress reviews, completed during June incorporating</w:t>
      </w:r>
      <w:r w:rsidR="00610244" w:rsidRPr="003A7DEA">
        <w:rPr>
          <w:rFonts w:ascii="Arial" w:hAnsi="Arial" w:cs="Arial"/>
          <w:sz w:val="24"/>
          <w:szCs w:val="24"/>
        </w:rPr>
        <w:t xml:space="preserve"> shared planning with employers to meet their </w:t>
      </w:r>
      <w:r w:rsidRPr="003A7DEA">
        <w:rPr>
          <w:rFonts w:ascii="Arial" w:hAnsi="Arial" w:cs="Arial"/>
          <w:sz w:val="24"/>
          <w:szCs w:val="24"/>
        </w:rPr>
        <w:t xml:space="preserve">business </w:t>
      </w:r>
      <w:r w:rsidR="00610244" w:rsidRPr="003A7DEA">
        <w:rPr>
          <w:rFonts w:ascii="Arial" w:hAnsi="Arial" w:cs="Arial"/>
          <w:sz w:val="24"/>
          <w:szCs w:val="24"/>
        </w:rPr>
        <w:t xml:space="preserve">needs. </w:t>
      </w:r>
    </w:p>
    <w:p w14:paraId="2F4029D0" w14:textId="77777777" w:rsidR="00A7248B" w:rsidRPr="003A7DEA" w:rsidRDefault="00D84226" w:rsidP="005835FD">
      <w:pPr>
        <w:pStyle w:val="ListParagraph"/>
        <w:numPr>
          <w:ilvl w:val="0"/>
          <w:numId w:val="31"/>
        </w:numPr>
        <w:rPr>
          <w:rFonts w:ascii="Arial" w:hAnsi="Arial" w:cs="Arial"/>
          <w:sz w:val="24"/>
          <w:szCs w:val="24"/>
        </w:rPr>
      </w:pPr>
      <w:r w:rsidRPr="003A7DEA">
        <w:rPr>
          <w:rFonts w:ascii="Arial" w:hAnsi="Arial" w:cs="Arial"/>
          <w:sz w:val="24"/>
          <w:szCs w:val="24"/>
        </w:rPr>
        <w:t>95.6</w:t>
      </w:r>
      <w:r w:rsidR="005835FD" w:rsidRPr="003A7DEA">
        <w:rPr>
          <w:rFonts w:ascii="Arial" w:hAnsi="Arial" w:cs="Arial"/>
          <w:sz w:val="24"/>
          <w:szCs w:val="24"/>
        </w:rPr>
        <w:t>% of employers agree that apprentices are developing the skills</w:t>
      </w:r>
      <w:r w:rsidR="00410511" w:rsidRPr="003A7DEA">
        <w:rPr>
          <w:rFonts w:ascii="Arial" w:hAnsi="Arial" w:cs="Arial"/>
          <w:sz w:val="24"/>
          <w:szCs w:val="24"/>
        </w:rPr>
        <w:t>,</w:t>
      </w:r>
      <w:r w:rsidR="005835FD" w:rsidRPr="003A7DEA">
        <w:rPr>
          <w:rFonts w:ascii="Arial" w:hAnsi="Arial" w:cs="Arial"/>
          <w:sz w:val="24"/>
          <w:szCs w:val="24"/>
        </w:rPr>
        <w:t xml:space="preserve"> knowledge and beh</w:t>
      </w:r>
      <w:r w:rsidRPr="003A7DEA">
        <w:rPr>
          <w:rFonts w:ascii="Arial" w:hAnsi="Arial" w:cs="Arial"/>
          <w:sz w:val="24"/>
          <w:szCs w:val="24"/>
        </w:rPr>
        <w:t>aviours that support employment.</w:t>
      </w:r>
    </w:p>
    <w:p w14:paraId="4B90D8B8" w14:textId="77777777" w:rsidR="005835FD" w:rsidRPr="003A7DEA" w:rsidRDefault="00D84226" w:rsidP="005835FD">
      <w:pPr>
        <w:pStyle w:val="ListParagraph"/>
        <w:numPr>
          <w:ilvl w:val="0"/>
          <w:numId w:val="31"/>
        </w:numPr>
        <w:rPr>
          <w:rFonts w:ascii="Arial" w:hAnsi="Arial" w:cs="Arial"/>
          <w:sz w:val="24"/>
          <w:szCs w:val="24"/>
        </w:rPr>
      </w:pPr>
      <w:r w:rsidRPr="003A7DEA">
        <w:rPr>
          <w:rFonts w:ascii="Arial" w:hAnsi="Arial" w:cs="Arial"/>
          <w:sz w:val="24"/>
          <w:szCs w:val="24"/>
        </w:rPr>
        <w:t>70</w:t>
      </w:r>
      <w:r w:rsidR="009108EC" w:rsidRPr="003A7DEA">
        <w:rPr>
          <w:rFonts w:ascii="Arial" w:hAnsi="Arial" w:cs="Arial"/>
          <w:sz w:val="24"/>
          <w:szCs w:val="24"/>
        </w:rPr>
        <w:t>% agree g</w:t>
      </w:r>
      <w:r w:rsidR="00F31F72" w:rsidRPr="003A7DEA">
        <w:rPr>
          <w:rFonts w:ascii="Arial" w:hAnsi="Arial" w:cs="Arial"/>
          <w:sz w:val="24"/>
          <w:szCs w:val="24"/>
        </w:rPr>
        <w:t>ood</w:t>
      </w:r>
      <w:r w:rsidR="008D6D4C" w:rsidRPr="003A7DEA">
        <w:rPr>
          <w:rFonts w:ascii="Arial" w:hAnsi="Arial" w:cs="Arial"/>
          <w:sz w:val="24"/>
          <w:szCs w:val="24"/>
        </w:rPr>
        <w:t xml:space="preserve"> communication</w:t>
      </w:r>
      <w:r w:rsidR="00F31F72" w:rsidRPr="003A7DEA">
        <w:rPr>
          <w:rFonts w:ascii="Arial" w:hAnsi="Arial" w:cs="Arial"/>
          <w:sz w:val="24"/>
          <w:szCs w:val="24"/>
        </w:rPr>
        <w:t xml:space="preserve"> links are esta</w:t>
      </w:r>
      <w:r w:rsidR="008D6D4C" w:rsidRPr="003A7DEA">
        <w:rPr>
          <w:rFonts w:ascii="Arial" w:hAnsi="Arial" w:cs="Arial"/>
          <w:sz w:val="24"/>
          <w:szCs w:val="24"/>
        </w:rPr>
        <w:t>blished with employers for</w:t>
      </w:r>
      <w:r w:rsidR="00F31F72" w:rsidRPr="003A7DEA">
        <w:rPr>
          <w:rFonts w:ascii="Arial" w:hAnsi="Arial" w:cs="Arial"/>
          <w:sz w:val="24"/>
          <w:szCs w:val="24"/>
        </w:rPr>
        <w:t xml:space="preserve"> </w:t>
      </w:r>
      <w:proofErr w:type="gramStart"/>
      <w:r w:rsidR="00F31F72" w:rsidRPr="003A7DEA">
        <w:rPr>
          <w:rFonts w:ascii="Arial" w:hAnsi="Arial" w:cs="Arial"/>
          <w:sz w:val="24"/>
          <w:szCs w:val="24"/>
        </w:rPr>
        <w:t>on</w:t>
      </w:r>
      <w:r w:rsidR="00682B9B" w:rsidRPr="003A7DEA">
        <w:rPr>
          <w:rFonts w:ascii="Arial" w:hAnsi="Arial" w:cs="Arial"/>
          <w:sz w:val="24"/>
          <w:szCs w:val="24"/>
        </w:rPr>
        <w:t xml:space="preserve"> the job</w:t>
      </w:r>
      <w:proofErr w:type="gramEnd"/>
      <w:r w:rsidR="00682B9B" w:rsidRPr="003A7DEA">
        <w:rPr>
          <w:rFonts w:ascii="Arial" w:hAnsi="Arial" w:cs="Arial"/>
          <w:sz w:val="24"/>
          <w:szCs w:val="24"/>
        </w:rPr>
        <w:t xml:space="preserve"> training and off the </w:t>
      </w:r>
      <w:r w:rsidR="00F31F72" w:rsidRPr="003A7DEA">
        <w:rPr>
          <w:rFonts w:ascii="Arial" w:hAnsi="Arial" w:cs="Arial"/>
          <w:sz w:val="24"/>
          <w:szCs w:val="24"/>
        </w:rPr>
        <w:t>job training</w:t>
      </w:r>
      <w:r w:rsidR="008D6D4C" w:rsidRPr="003A7DEA">
        <w:rPr>
          <w:rFonts w:ascii="Arial" w:hAnsi="Arial" w:cs="Arial"/>
          <w:sz w:val="24"/>
          <w:szCs w:val="24"/>
        </w:rPr>
        <w:t>.</w:t>
      </w:r>
    </w:p>
    <w:p w14:paraId="0ED6E19D" w14:textId="77777777" w:rsidR="008D6D4C" w:rsidRPr="003A7DEA" w:rsidRDefault="00D84226" w:rsidP="005835FD">
      <w:pPr>
        <w:pStyle w:val="ListParagraph"/>
        <w:numPr>
          <w:ilvl w:val="0"/>
          <w:numId w:val="31"/>
        </w:numPr>
        <w:rPr>
          <w:rFonts w:ascii="Arial" w:hAnsi="Arial" w:cs="Arial"/>
          <w:sz w:val="24"/>
          <w:szCs w:val="24"/>
        </w:rPr>
      </w:pPr>
      <w:r w:rsidRPr="003A7DEA">
        <w:rPr>
          <w:rFonts w:ascii="Arial" w:hAnsi="Arial" w:cs="Arial"/>
          <w:sz w:val="24"/>
          <w:szCs w:val="24"/>
        </w:rPr>
        <w:t>78</w:t>
      </w:r>
      <w:r w:rsidR="008D6D4C" w:rsidRPr="003A7DEA">
        <w:rPr>
          <w:rFonts w:ascii="Arial" w:hAnsi="Arial" w:cs="Arial"/>
          <w:sz w:val="24"/>
          <w:szCs w:val="24"/>
        </w:rPr>
        <w:t>% of employers</w:t>
      </w:r>
      <w:r w:rsidR="00410511" w:rsidRPr="003A7DEA">
        <w:rPr>
          <w:rFonts w:ascii="Arial" w:hAnsi="Arial" w:cs="Arial"/>
          <w:sz w:val="24"/>
          <w:szCs w:val="24"/>
        </w:rPr>
        <w:t xml:space="preserve"> agree that learners progress is</w:t>
      </w:r>
      <w:r w:rsidR="008D6D4C" w:rsidRPr="003A7DEA">
        <w:rPr>
          <w:rFonts w:ascii="Arial" w:hAnsi="Arial" w:cs="Arial"/>
          <w:sz w:val="24"/>
          <w:szCs w:val="24"/>
        </w:rPr>
        <w:t xml:space="preserve"> planned </w:t>
      </w:r>
      <w:proofErr w:type="gramStart"/>
      <w:r w:rsidR="008D6D4C" w:rsidRPr="003A7DEA">
        <w:rPr>
          <w:rFonts w:ascii="Arial" w:hAnsi="Arial" w:cs="Arial"/>
          <w:sz w:val="24"/>
          <w:szCs w:val="24"/>
        </w:rPr>
        <w:t>well</w:t>
      </w:r>
      <w:proofErr w:type="gramEnd"/>
      <w:r w:rsidR="008D6D4C" w:rsidRPr="003A7DEA">
        <w:rPr>
          <w:rFonts w:ascii="Arial" w:hAnsi="Arial" w:cs="Arial"/>
          <w:sz w:val="24"/>
          <w:szCs w:val="24"/>
        </w:rPr>
        <w:t xml:space="preserve"> an</w:t>
      </w:r>
      <w:r w:rsidR="00410511" w:rsidRPr="003A7DEA">
        <w:rPr>
          <w:rFonts w:ascii="Arial" w:hAnsi="Arial" w:cs="Arial"/>
          <w:sz w:val="24"/>
          <w:szCs w:val="24"/>
        </w:rPr>
        <w:t>d reviews completed</w:t>
      </w:r>
      <w:r w:rsidR="008D6D4C" w:rsidRPr="003A7DEA">
        <w:rPr>
          <w:rFonts w:ascii="Arial" w:hAnsi="Arial" w:cs="Arial"/>
          <w:sz w:val="24"/>
          <w:szCs w:val="24"/>
        </w:rPr>
        <w:t xml:space="preserve"> to develop apprenticeship individual needs.</w:t>
      </w:r>
    </w:p>
    <w:p w14:paraId="649A048C" w14:textId="77777777" w:rsidR="008D6D4C" w:rsidRPr="003A7DEA" w:rsidRDefault="00D84226" w:rsidP="005835FD">
      <w:pPr>
        <w:pStyle w:val="ListParagraph"/>
        <w:numPr>
          <w:ilvl w:val="0"/>
          <w:numId w:val="31"/>
        </w:numPr>
        <w:rPr>
          <w:rFonts w:ascii="Arial" w:hAnsi="Arial" w:cs="Arial"/>
          <w:sz w:val="24"/>
          <w:szCs w:val="24"/>
        </w:rPr>
      </w:pPr>
      <w:r w:rsidRPr="003A7DEA">
        <w:rPr>
          <w:rFonts w:ascii="Arial" w:hAnsi="Arial" w:cs="Arial"/>
          <w:sz w:val="24"/>
          <w:szCs w:val="24"/>
        </w:rPr>
        <w:t xml:space="preserve">89 </w:t>
      </w:r>
      <w:r w:rsidR="002655E4" w:rsidRPr="003A7DEA">
        <w:rPr>
          <w:rFonts w:ascii="Arial" w:hAnsi="Arial" w:cs="Arial"/>
          <w:sz w:val="24"/>
          <w:szCs w:val="24"/>
        </w:rPr>
        <w:t xml:space="preserve">% agree resources are good and </w:t>
      </w:r>
      <w:r w:rsidR="008D6D4C" w:rsidRPr="003A7DEA">
        <w:rPr>
          <w:rFonts w:ascii="Arial" w:hAnsi="Arial" w:cs="Arial"/>
          <w:sz w:val="24"/>
          <w:szCs w:val="24"/>
        </w:rPr>
        <w:t>meet employer industry standards which are</w:t>
      </w:r>
      <w:r w:rsidR="002655E4" w:rsidRPr="003A7DEA">
        <w:rPr>
          <w:rFonts w:ascii="Arial" w:hAnsi="Arial" w:cs="Arial"/>
          <w:sz w:val="24"/>
          <w:szCs w:val="24"/>
        </w:rPr>
        <w:t xml:space="preserve"> relevant,</w:t>
      </w:r>
      <w:r w:rsidR="008D6D4C" w:rsidRPr="003A7DEA">
        <w:rPr>
          <w:rFonts w:ascii="Arial" w:hAnsi="Arial" w:cs="Arial"/>
          <w:sz w:val="24"/>
          <w:szCs w:val="24"/>
        </w:rPr>
        <w:t xml:space="preserve"> </w:t>
      </w:r>
      <w:proofErr w:type="gramStart"/>
      <w:r w:rsidR="008D6D4C" w:rsidRPr="003A7DEA">
        <w:rPr>
          <w:rFonts w:ascii="Arial" w:hAnsi="Arial" w:cs="Arial"/>
          <w:sz w:val="24"/>
          <w:szCs w:val="24"/>
        </w:rPr>
        <w:t>valid</w:t>
      </w:r>
      <w:proofErr w:type="gramEnd"/>
      <w:r w:rsidR="008D6D4C" w:rsidRPr="003A7DEA">
        <w:rPr>
          <w:rFonts w:ascii="Arial" w:hAnsi="Arial" w:cs="Arial"/>
          <w:sz w:val="24"/>
          <w:szCs w:val="24"/>
        </w:rPr>
        <w:t xml:space="preserve"> and reliable.</w:t>
      </w:r>
    </w:p>
    <w:p w14:paraId="03AD57C3" w14:textId="77777777" w:rsidR="008D6D4C" w:rsidRPr="003A7DEA" w:rsidRDefault="008D6D4C" w:rsidP="005835FD">
      <w:pPr>
        <w:pStyle w:val="ListParagraph"/>
        <w:numPr>
          <w:ilvl w:val="0"/>
          <w:numId w:val="31"/>
        </w:numPr>
        <w:rPr>
          <w:rFonts w:ascii="Arial" w:hAnsi="Arial" w:cs="Arial"/>
          <w:sz w:val="24"/>
          <w:szCs w:val="24"/>
        </w:rPr>
      </w:pPr>
      <w:r w:rsidRPr="003A7DEA">
        <w:rPr>
          <w:rFonts w:ascii="Arial" w:hAnsi="Arial" w:cs="Arial"/>
          <w:sz w:val="24"/>
          <w:szCs w:val="24"/>
        </w:rPr>
        <w:t>96%</w:t>
      </w:r>
      <w:r w:rsidR="002655E4" w:rsidRPr="003A7DEA">
        <w:rPr>
          <w:rFonts w:ascii="Arial" w:hAnsi="Arial" w:cs="Arial"/>
          <w:sz w:val="24"/>
          <w:szCs w:val="24"/>
        </w:rPr>
        <w:t xml:space="preserve"> would recommend Skills for Work to other employers.</w:t>
      </w:r>
    </w:p>
    <w:p w14:paraId="2C0C92B5" w14:textId="77777777" w:rsidR="00AD1D80" w:rsidRPr="003A7DEA" w:rsidRDefault="00AD1D80" w:rsidP="00B71B33">
      <w:pPr>
        <w:pStyle w:val="NoSpacing"/>
        <w:rPr>
          <w:rFonts w:ascii="Arial" w:hAnsi="Arial" w:cs="Arial"/>
          <w:b/>
          <w:sz w:val="24"/>
          <w:szCs w:val="24"/>
          <w:u w:val="single"/>
        </w:rPr>
      </w:pPr>
      <w:r w:rsidRPr="003A7DEA">
        <w:rPr>
          <w:rFonts w:ascii="Arial" w:hAnsi="Arial" w:cs="Arial"/>
          <w:b/>
          <w:sz w:val="24"/>
          <w:szCs w:val="24"/>
          <w:u w:val="single"/>
        </w:rPr>
        <w:t>Themes for development</w:t>
      </w:r>
    </w:p>
    <w:p w14:paraId="7964EC70" w14:textId="77777777" w:rsidR="00A528A3" w:rsidRPr="003A7DEA" w:rsidRDefault="00A528A3" w:rsidP="00B71B33">
      <w:pPr>
        <w:pStyle w:val="NoSpacing"/>
        <w:rPr>
          <w:rFonts w:ascii="Arial" w:hAnsi="Arial" w:cs="Arial"/>
          <w:b/>
          <w:sz w:val="24"/>
          <w:szCs w:val="24"/>
          <w:u w:val="single"/>
        </w:rPr>
      </w:pPr>
    </w:p>
    <w:p w14:paraId="2FCF77DB" w14:textId="77777777" w:rsidR="008A1FD4" w:rsidRPr="003A7DEA" w:rsidRDefault="00FA1A74" w:rsidP="00FA1A74">
      <w:pPr>
        <w:pStyle w:val="NoSpacing"/>
        <w:numPr>
          <w:ilvl w:val="0"/>
          <w:numId w:val="38"/>
        </w:numPr>
        <w:rPr>
          <w:rFonts w:ascii="Arial" w:hAnsi="Arial" w:cs="Arial"/>
          <w:sz w:val="24"/>
          <w:szCs w:val="24"/>
        </w:rPr>
      </w:pPr>
      <w:r w:rsidRPr="003A7DEA">
        <w:rPr>
          <w:rFonts w:ascii="Arial" w:hAnsi="Arial" w:cs="Arial"/>
          <w:sz w:val="24"/>
          <w:szCs w:val="24"/>
        </w:rPr>
        <w:t xml:space="preserve">Learner communication is good but inconsistent with employers. </w:t>
      </w:r>
      <w:r w:rsidR="008A1FD4" w:rsidRPr="003A7DEA">
        <w:rPr>
          <w:rFonts w:ascii="Arial" w:hAnsi="Arial" w:cs="Arial"/>
          <w:sz w:val="24"/>
          <w:szCs w:val="24"/>
        </w:rPr>
        <w:t xml:space="preserve">Some employers are not involved with apprenticeship reviews (triage reviews). Many get an update email but </w:t>
      </w:r>
      <w:r w:rsidR="00682B9B" w:rsidRPr="003A7DEA">
        <w:rPr>
          <w:rFonts w:ascii="Arial" w:hAnsi="Arial" w:cs="Arial"/>
          <w:sz w:val="24"/>
          <w:szCs w:val="24"/>
        </w:rPr>
        <w:t xml:space="preserve">are </w:t>
      </w:r>
      <w:r w:rsidR="008A1FD4" w:rsidRPr="003A7DEA">
        <w:rPr>
          <w:rFonts w:ascii="Arial" w:hAnsi="Arial" w:cs="Arial"/>
          <w:sz w:val="24"/>
          <w:szCs w:val="24"/>
        </w:rPr>
        <w:t>excluded from participation in the review and feedback.</w:t>
      </w:r>
    </w:p>
    <w:p w14:paraId="4535C714" w14:textId="147DB66B" w:rsidR="008A1FD4" w:rsidRPr="003A7DEA" w:rsidRDefault="008A1FD4" w:rsidP="008A1FD4">
      <w:pPr>
        <w:pStyle w:val="ListParagraph"/>
        <w:numPr>
          <w:ilvl w:val="0"/>
          <w:numId w:val="38"/>
        </w:numPr>
        <w:rPr>
          <w:rFonts w:ascii="Arial" w:hAnsi="Arial" w:cs="Arial"/>
          <w:sz w:val="24"/>
          <w:szCs w:val="24"/>
        </w:rPr>
      </w:pPr>
      <w:r w:rsidRPr="003A7DEA">
        <w:rPr>
          <w:rFonts w:ascii="Arial" w:hAnsi="Arial" w:cs="Arial"/>
          <w:sz w:val="24"/>
          <w:szCs w:val="24"/>
        </w:rPr>
        <w:t>Managers/supervisors are not supportive of the 20% off the job training, especially when functiona</w:t>
      </w:r>
      <w:r w:rsidR="00682B9B" w:rsidRPr="003A7DEA">
        <w:rPr>
          <w:rFonts w:ascii="Arial" w:hAnsi="Arial" w:cs="Arial"/>
          <w:sz w:val="24"/>
          <w:szCs w:val="24"/>
        </w:rPr>
        <w:t>l skills support is required – l</w:t>
      </w:r>
      <w:r w:rsidRPr="003A7DEA">
        <w:rPr>
          <w:rFonts w:ascii="Arial" w:hAnsi="Arial" w:cs="Arial"/>
          <w:sz w:val="24"/>
          <w:szCs w:val="24"/>
        </w:rPr>
        <w:t>ack of understanding of the programme requirements and expectations. Employer support for ap</w:t>
      </w:r>
      <w:r w:rsidR="00682B9B" w:rsidRPr="003A7DEA">
        <w:rPr>
          <w:rFonts w:ascii="Arial" w:hAnsi="Arial" w:cs="Arial"/>
          <w:sz w:val="24"/>
          <w:szCs w:val="24"/>
        </w:rPr>
        <w:t>prentices to be re-enforced for</w:t>
      </w:r>
      <w:r w:rsidRPr="003A7DEA">
        <w:rPr>
          <w:rFonts w:ascii="Arial" w:hAnsi="Arial" w:cs="Arial"/>
          <w:sz w:val="24"/>
          <w:szCs w:val="24"/>
        </w:rPr>
        <w:t xml:space="preserve"> some employers.</w:t>
      </w:r>
      <w:r w:rsidR="00E24856" w:rsidRPr="003A7DEA">
        <w:rPr>
          <w:rFonts w:ascii="Arial" w:hAnsi="Arial" w:cs="Arial"/>
          <w:sz w:val="24"/>
          <w:szCs w:val="24"/>
        </w:rPr>
        <w:t xml:space="preserve">  </w:t>
      </w:r>
    </w:p>
    <w:p w14:paraId="3B231EC9" w14:textId="77777777" w:rsidR="008A1FD4" w:rsidRPr="003A7DEA" w:rsidRDefault="008A1FD4" w:rsidP="00AB40D6">
      <w:pPr>
        <w:pStyle w:val="ListParagraph"/>
        <w:numPr>
          <w:ilvl w:val="0"/>
          <w:numId w:val="38"/>
        </w:numPr>
        <w:rPr>
          <w:rFonts w:ascii="Arial" w:hAnsi="Arial" w:cs="Arial"/>
          <w:sz w:val="24"/>
          <w:szCs w:val="24"/>
        </w:rPr>
      </w:pPr>
      <w:r w:rsidRPr="003A7DEA">
        <w:rPr>
          <w:rFonts w:ascii="Arial" w:hAnsi="Arial" w:cs="Arial"/>
          <w:sz w:val="24"/>
          <w:szCs w:val="24"/>
        </w:rPr>
        <w:t>St</w:t>
      </w:r>
      <w:r w:rsidR="00DF6BC1" w:rsidRPr="003A7DEA">
        <w:rPr>
          <w:rFonts w:ascii="Arial" w:hAnsi="Arial" w:cs="Arial"/>
          <w:sz w:val="24"/>
          <w:szCs w:val="24"/>
        </w:rPr>
        <w:t xml:space="preserve">aff retention – change of tutor Customer Service. </w:t>
      </w:r>
      <w:r w:rsidRPr="003A7DEA">
        <w:rPr>
          <w:rFonts w:ascii="Arial" w:hAnsi="Arial" w:cs="Arial"/>
          <w:sz w:val="24"/>
          <w:szCs w:val="24"/>
        </w:rPr>
        <w:t xml:space="preserve">More </w:t>
      </w:r>
      <w:r w:rsidR="00DF6BC1" w:rsidRPr="003A7DEA">
        <w:rPr>
          <w:rFonts w:ascii="Arial" w:hAnsi="Arial" w:cs="Arial"/>
          <w:sz w:val="24"/>
          <w:szCs w:val="24"/>
        </w:rPr>
        <w:t xml:space="preserve">sessions are </w:t>
      </w:r>
      <w:r w:rsidRPr="003A7DEA">
        <w:rPr>
          <w:rFonts w:ascii="Arial" w:hAnsi="Arial" w:cs="Arial"/>
          <w:sz w:val="24"/>
          <w:szCs w:val="24"/>
        </w:rPr>
        <w:t xml:space="preserve">delivered face-to-face </w:t>
      </w:r>
      <w:r w:rsidR="00DF6BC1" w:rsidRPr="003A7DEA">
        <w:rPr>
          <w:rFonts w:ascii="Arial" w:hAnsi="Arial" w:cs="Arial"/>
          <w:sz w:val="24"/>
          <w:szCs w:val="24"/>
        </w:rPr>
        <w:t>in the employer premises and this situation has improved since a new tutor was recruited.</w:t>
      </w:r>
    </w:p>
    <w:p w14:paraId="4D60DAA9" w14:textId="77777777" w:rsidR="00DF6BC1" w:rsidRPr="003A7DEA" w:rsidRDefault="00DF6BC1" w:rsidP="00AB40D6">
      <w:pPr>
        <w:pStyle w:val="ListParagraph"/>
        <w:numPr>
          <w:ilvl w:val="0"/>
          <w:numId w:val="38"/>
        </w:numPr>
        <w:rPr>
          <w:rFonts w:ascii="Arial" w:hAnsi="Arial" w:cs="Arial"/>
          <w:sz w:val="24"/>
          <w:szCs w:val="24"/>
        </w:rPr>
      </w:pPr>
      <w:r w:rsidRPr="003A7DEA">
        <w:rPr>
          <w:rFonts w:ascii="Arial" w:hAnsi="Arial" w:cs="Arial"/>
          <w:sz w:val="24"/>
          <w:szCs w:val="24"/>
        </w:rPr>
        <w:t>To improve communication and information regarding next steps at the end of the apprenticeship</w:t>
      </w:r>
      <w:r w:rsidR="005065B1" w:rsidRPr="003A7DEA">
        <w:rPr>
          <w:rFonts w:ascii="Arial" w:hAnsi="Arial" w:cs="Arial"/>
          <w:sz w:val="24"/>
          <w:szCs w:val="24"/>
        </w:rPr>
        <w:t xml:space="preserve">. </w:t>
      </w:r>
      <w:proofErr w:type="gramStart"/>
      <w:r w:rsidR="005065B1" w:rsidRPr="003A7DEA">
        <w:rPr>
          <w:rFonts w:ascii="Arial" w:hAnsi="Arial" w:cs="Arial"/>
          <w:sz w:val="24"/>
          <w:szCs w:val="24"/>
        </w:rPr>
        <w:t>E.g.</w:t>
      </w:r>
      <w:proofErr w:type="gramEnd"/>
      <w:r w:rsidR="005065B1" w:rsidRPr="003A7DEA">
        <w:rPr>
          <w:rFonts w:ascii="Arial" w:hAnsi="Arial" w:cs="Arial"/>
          <w:sz w:val="24"/>
          <w:szCs w:val="24"/>
        </w:rPr>
        <w:t xml:space="preserve"> employability support. </w:t>
      </w:r>
    </w:p>
    <w:p w14:paraId="17B176D7" w14:textId="77777777" w:rsidR="0032194D" w:rsidRPr="003A7DEA" w:rsidRDefault="005065B1" w:rsidP="005065B1">
      <w:pPr>
        <w:pStyle w:val="ListParagraph"/>
        <w:numPr>
          <w:ilvl w:val="0"/>
          <w:numId w:val="38"/>
        </w:numPr>
        <w:rPr>
          <w:rFonts w:ascii="Arial" w:hAnsi="Arial" w:cs="Arial"/>
          <w:sz w:val="24"/>
          <w:szCs w:val="24"/>
        </w:rPr>
      </w:pPr>
      <w:r w:rsidRPr="003A7DEA">
        <w:rPr>
          <w:rFonts w:ascii="Arial" w:hAnsi="Arial" w:cs="Arial"/>
          <w:sz w:val="24"/>
          <w:szCs w:val="24"/>
        </w:rPr>
        <w:t xml:space="preserve">To review the service, offer and consider apprenticeships in different sectors. </w:t>
      </w:r>
      <w:r w:rsidR="0032194D" w:rsidRPr="003A7DEA">
        <w:rPr>
          <w:rFonts w:ascii="Arial" w:hAnsi="Arial" w:cs="Arial"/>
          <w:sz w:val="24"/>
          <w:szCs w:val="24"/>
        </w:rPr>
        <w:t>Many employers are requesting Teaching Assistant level 3 qualifications.</w:t>
      </w:r>
    </w:p>
    <w:p w14:paraId="0E28C9BC" w14:textId="77777777" w:rsidR="005065B1" w:rsidRPr="003A7DEA" w:rsidRDefault="005065B1" w:rsidP="0032194D">
      <w:pPr>
        <w:pStyle w:val="ListParagraph"/>
        <w:rPr>
          <w:rFonts w:ascii="Arial" w:hAnsi="Arial" w:cs="Arial"/>
          <w:sz w:val="24"/>
          <w:szCs w:val="24"/>
        </w:rPr>
      </w:pPr>
      <w:r w:rsidRPr="003A7DEA">
        <w:rPr>
          <w:rFonts w:ascii="Arial" w:hAnsi="Arial" w:cs="Arial"/>
          <w:sz w:val="24"/>
          <w:szCs w:val="24"/>
        </w:rPr>
        <w:t>Consultation and training needs analysis with employers is required.</w:t>
      </w:r>
    </w:p>
    <w:p w14:paraId="4DCFEA8B" w14:textId="77777777" w:rsidR="005065B1" w:rsidRPr="003A7DEA" w:rsidRDefault="005065B1" w:rsidP="005065B1">
      <w:pPr>
        <w:pStyle w:val="ListParagraph"/>
        <w:rPr>
          <w:rFonts w:ascii="Arial" w:hAnsi="Arial" w:cs="Arial"/>
          <w:sz w:val="24"/>
          <w:szCs w:val="24"/>
        </w:rPr>
      </w:pPr>
      <w:r w:rsidRPr="003A7DEA">
        <w:rPr>
          <w:rFonts w:ascii="Arial" w:hAnsi="Arial" w:cs="Arial"/>
          <w:sz w:val="24"/>
          <w:szCs w:val="24"/>
        </w:rPr>
        <w:t>43.5% of employers have requested additional information on how SFW can further support employer workforce development needs.</w:t>
      </w:r>
    </w:p>
    <w:p w14:paraId="3C65A7A5" w14:textId="77777777" w:rsidR="00E24856" w:rsidRPr="003A7DEA" w:rsidRDefault="00E24856" w:rsidP="005065B1">
      <w:pPr>
        <w:pStyle w:val="ListParagraph"/>
        <w:rPr>
          <w:rFonts w:ascii="Arial" w:hAnsi="Arial" w:cs="Arial"/>
          <w:sz w:val="24"/>
          <w:szCs w:val="24"/>
        </w:rPr>
      </w:pPr>
    </w:p>
    <w:p w14:paraId="22DD33EB" w14:textId="77777777" w:rsidR="004F2D42" w:rsidRPr="00856F78" w:rsidRDefault="00DF6BC1" w:rsidP="004F2D42">
      <w:pPr>
        <w:pStyle w:val="NoSpacing"/>
        <w:rPr>
          <w:rFonts w:ascii="Arial" w:hAnsi="Arial" w:cs="Arial"/>
          <w:color w:val="FF0000"/>
          <w:sz w:val="24"/>
          <w:szCs w:val="24"/>
        </w:rPr>
      </w:pPr>
      <w:r w:rsidRPr="003A7DEA">
        <w:rPr>
          <w:rFonts w:ascii="Arial" w:hAnsi="Arial" w:cs="Arial"/>
          <w:sz w:val="24"/>
          <w:szCs w:val="24"/>
        </w:rPr>
        <w:t>The 8</w:t>
      </w:r>
      <w:r w:rsidR="00C427E8" w:rsidRPr="003A7DEA">
        <w:rPr>
          <w:rFonts w:ascii="Arial" w:hAnsi="Arial" w:cs="Arial"/>
          <w:sz w:val="24"/>
          <w:szCs w:val="24"/>
        </w:rPr>
        <w:t xml:space="preserve"> employers providing elements of negative feedback</w:t>
      </w:r>
      <w:r w:rsidR="002527C4" w:rsidRPr="003A7DEA">
        <w:rPr>
          <w:rFonts w:ascii="Arial" w:hAnsi="Arial" w:cs="Arial"/>
          <w:sz w:val="24"/>
          <w:szCs w:val="24"/>
        </w:rPr>
        <w:t xml:space="preserve"> around communication and progress reviews require further investigation to identify if improvements </w:t>
      </w:r>
      <w:r w:rsidR="002527C4" w:rsidRPr="003A7DEA">
        <w:rPr>
          <w:rFonts w:ascii="Arial" w:hAnsi="Arial" w:cs="Arial"/>
          <w:sz w:val="24"/>
          <w:szCs w:val="24"/>
        </w:rPr>
        <w:lastRenderedPageBreak/>
        <w:t>completed have resolved the dissatisfaction</w:t>
      </w:r>
      <w:r w:rsidR="002527C4" w:rsidRPr="00856F78">
        <w:rPr>
          <w:rFonts w:ascii="Arial" w:hAnsi="Arial" w:cs="Arial"/>
          <w:color w:val="00B050"/>
          <w:sz w:val="24"/>
          <w:szCs w:val="24"/>
        </w:rPr>
        <w:t xml:space="preserve">. </w:t>
      </w:r>
      <w:r w:rsidR="002527C4" w:rsidRPr="00856F78">
        <w:rPr>
          <w:rFonts w:ascii="Arial" w:hAnsi="Arial" w:cs="Arial"/>
          <w:color w:val="FF0000"/>
          <w:sz w:val="24"/>
          <w:szCs w:val="24"/>
        </w:rPr>
        <w:t>(Awaiting feedback from Mark email sent 18.7.23)</w:t>
      </w:r>
    </w:p>
    <w:p w14:paraId="1B1D8315" w14:textId="77777777" w:rsidR="009272FA" w:rsidRPr="00682B9B" w:rsidRDefault="009272FA" w:rsidP="00AD1D80">
      <w:pPr>
        <w:pStyle w:val="NoSpacing"/>
        <w:rPr>
          <w:rFonts w:ascii="Arial" w:hAnsi="Arial" w:cs="Arial"/>
          <w:b/>
          <w:color w:val="000000" w:themeColor="text1"/>
          <w:sz w:val="24"/>
          <w:szCs w:val="24"/>
          <w:u w:val="single"/>
        </w:rPr>
      </w:pPr>
    </w:p>
    <w:p w14:paraId="563A85C2" w14:textId="77777777" w:rsidR="00AD1D80" w:rsidRPr="003A7DEA" w:rsidRDefault="00AD1D80" w:rsidP="00AD1D80">
      <w:pPr>
        <w:pStyle w:val="NoSpacing"/>
        <w:rPr>
          <w:rFonts w:ascii="Arial" w:hAnsi="Arial" w:cs="Arial"/>
          <w:b/>
          <w:sz w:val="24"/>
          <w:szCs w:val="24"/>
          <w:u w:val="single"/>
        </w:rPr>
      </w:pPr>
      <w:r w:rsidRPr="003A7DEA">
        <w:rPr>
          <w:rFonts w:ascii="Arial" w:hAnsi="Arial" w:cs="Arial"/>
          <w:b/>
          <w:sz w:val="24"/>
          <w:szCs w:val="24"/>
          <w:u w:val="single"/>
        </w:rPr>
        <w:t xml:space="preserve">Areas of good practice </w:t>
      </w:r>
    </w:p>
    <w:p w14:paraId="1E2A481C" w14:textId="77777777" w:rsidR="00FA1A74" w:rsidRPr="003A7DEA" w:rsidRDefault="00FA1A74" w:rsidP="00FA1A74">
      <w:pPr>
        <w:pStyle w:val="NoSpacing"/>
        <w:rPr>
          <w:rFonts w:ascii="Arial" w:hAnsi="Arial" w:cs="Arial"/>
          <w:b/>
          <w:sz w:val="24"/>
          <w:szCs w:val="24"/>
          <w:u w:val="single"/>
        </w:rPr>
      </w:pPr>
    </w:p>
    <w:p w14:paraId="571D0B79" w14:textId="77777777" w:rsidR="00B9257F" w:rsidRPr="003A7DEA" w:rsidRDefault="00B9257F" w:rsidP="00682B9B">
      <w:pPr>
        <w:pStyle w:val="NoSpacing"/>
        <w:numPr>
          <w:ilvl w:val="0"/>
          <w:numId w:val="43"/>
        </w:numPr>
        <w:rPr>
          <w:rFonts w:ascii="Arial" w:hAnsi="Arial" w:cs="Arial"/>
          <w:sz w:val="24"/>
          <w:szCs w:val="24"/>
        </w:rPr>
      </w:pPr>
      <w:r w:rsidRPr="003A7DEA">
        <w:rPr>
          <w:rFonts w:ascii="Arial" w:hAnsi="Arial" w:cs="Arial"/>
          <w:sz w:val="24"/>
          <w:szCs w:val="24"/>
        </w:rPr>
        <w:t xml:space="preserve">Apprentices are informed well and know what is required to achieve their </w:t>
      </w:r>
      <w:proofErr w:type="gramStart"/>
      <w:r w:rsidRPr="003A7DEA">
        <w:rPr>
          <w:rFonts w:ascii="Arial" w:hAnsi="Arial" w:cs="Arial"/>
          <w:sz w:val="24"/>
          <w:szCs w:val="24"/>
        </w:rPr>
        <w:t>qualification</w:t>
      </w:r>
      <w:proofErr w:type="gramEnd"/>
    </w:p>
    <w:p w14:paraId="104E0EBB" w14:textId="77777777" w:rsidR="00856FC1" w:rsidRPr="003A7DEA" w:rsidRDefault="00856FC1" w:rsidP="00682B9B">
      <w:pPr>
        <w:pStyle w:val="NoSpacing"/>
        <w:numPr>
          <w:ilvl w:val="0"/>
          <w:numId w:val="43"/>
        </w:numPr>
        <w:rPr>
          <w:rFonts w:ascii="Arial" w:hAnsi="Arial" w:cs="Arial"/>
          <w:sz w:val="24"/>
          <w:szCs w:val="24"/>
        </w:rPr>
      </w:pPr>
      <w:r w:rsidRPr="003A7DEA">
        <w:rPr>
          <w:rFonts w:ascii="Arial" w:hAnsi="Arial" w:cs="Arial"/>
          <w:sz w:val="24"/>
          <w:szCs w:val="24"/>
        </w:rPr>
        <w:t xml:space="preserve">Effective planned learning gives learners the </w:t>
      </w:r>
      <w:r w:rsidR="00682B9B" w:rsidRPr="003A7DEA">
        <w:rPr>
          <w:rFonts w:ascii="Arial" w:hAnsi="Arial" w:cs="Arial"/>
          <w:sz w:val="24"/>
          <w:szCs w:val="24"/>
        </w:rPr>
        <w:t xml:space="preserve">knowledge, </w:t>
      </w:r>
      <w:proofErr w:type="gramStart"/>
      <w:r w:rsidR="00682B9B" w:rsidRPr="003A7DEA">
        <w:rPr>
          <w:rFonts w:ascii="Arial" w:hAnsi="Arial" w:cs="Arial"/>
          <w:sz w:val="24"/>
          <w:szCs w:val="24"/>
        </w:rPr>
        <w:t>skills</w:t>
      </w:r>
      <w:proofErr w:type="gramEnd"/>
      <w:r w:rsidR="00682B9B" w:rsidRPr="003A7DEA">
        <w:rPr>
          <w:rFonts w:ascii="Arial" w:hAnsi="Arial" w:cs="Arial"/>
          <w:sz w:val="24"/>
          <w:szCs w:val="24"/>
        </w:rPr>
        <w:t xml:space="preserve"> and behaviour</w:t>
      </w:r>
      <w:r w:rsidRPr="003A7DEA">
        <w:rPr>
          <w:rFonts w:ascii="Arial" w:hAnsi="Arial" w:cs="Arial"/>
          <w:sz w:val="24"/>
          <w:szCs w:val="24"/>
        </w:rPr>
        <w:t xml:space="preserve"> t</w:t>
      </w:r>
      <w:r w:rsidR="00682B9B" w:rsidRPr="003A7DEA">
        <w:rPr>
          <w:rFonts w:ascii="Arial" w:hAnsi="Arial" w:cs="Arial"/>
          <w:sz w:val="24"/>
          <w:szCs w:val="24"/>
        </w:rPr>
        <w:t>o progress and achieve enhanced</w:t>
      </w:r>
      <w:r w:rsidRPr="003A7DEA">
        <w:rPr>
          <w:rFonts w:ascii="Arial" w:hAnsi="Arial" w:cs="Arial"/>
          <w:sz w:val="24"/>
          <w:szCs w:val="24"/>
        </w:rPr>
        <w:t xml:space="preserve"> career development</w:t>
      </w:r>
      <w:r w:rsidR="00E47CD2" w:rsidRPr="003A7DEA">
        <w:rPr>
          <w:rFonts w:ascii="Arial" w:hAnsi="Arial" w:cs="Arial"/>
          <w:sz w:val="24"/>
          <w:szCs w:val="24"/>
        </w:rPr>
        <w:t xml:space="preserve"> opportunities</w:t>
      </w:r>
      <w:r w:rsidRPr="003A7DEA">
        <w:rPr>
          <w:rFonts w:ascii="Arial" w:hAnsi="Arial" w:cs="Arial"/>
          <w:sz w:val="24"/>
          <w:szCs w:val="24"/>
        </w:rPr>
        <w:t xml:space="preserve">. </w:t>
      </w:r>
    </w:p>
    <w:p w14:paraId="1D97D362" w14:textId="77777777" w:rsidR="00BF4E59" w:rsidRPr="003A7DEA" w:rsidRDefault="00F31F72" w:rsidP="00682B9B">
      <w:pPr>
        <w:pStyle w:val="NoSpacing"/>
        <w:numPr>
          <w:ilvl w:val="0"/>
          <w:numId w:val="43"/>
        </w:numPr>
        <w:rPr>
          <w:rFonts w:ascii="Arial" w:hAnsi="Arial" w:cs="Arial"/>
          <w:sz w:val="24"/>
          <w:szCs w:val="24"/>
        </w:rPr>
      </w:pPr>
      <w:r w:rsidRPr="003A7DEA">
        <w:rPr>
          <w:rFonts w:ascii="Arial" w:hAnsi="Arial" w:cs="Arial"/>
          <w:sz w:val="24"/>
          <w:szCs w:val="24"/>
        </w:rPr>
        <w:t>Good learner support</w:t>
      </w:r>
      <w:r w:rsidR="00BF4E59" w:rsidRPr="003A7DEA">
        <w:rPr>
          <w:rFonts w:ascii="Arial" w:hAnsi="Arial" w:cs="Arial"/>
          <w:sz w:val="24"/>
          <w:szCs w:val="24"/>
        </w:rPr>
        <w:t xml:space="preserve"> </w:t>
      </w:r>
    </w:p>
    <w:p w14:paraId="649519F6" w14:textId="77777777" w:rsidR="00B9257F" w:rsidRPr="003A7DEA" w:rsidRDefault="00D73594" w:rsidP="00F93DE3">
      <w:pPr>
        <w:pStyle w:val="NoSpacing"/>
        <w:numPr>
          <w:ilvl w:val="0"/>
          <w:numId w:val="43"/>
        </w:numPr>
        <w:rPr>
          <w:rFonts w:ascii="Arial" w:hAnsi="Arial" w:cs="Arial"/>
          <w:sz w:val="24"/>
          <w:szCs w:val="24"/>
        </w:rPr>
      </w:pPr>
      <w:r w:rsidRPr="003A7DEA">
        <w:rPr>
          <w:rFonts w:ascii="Arial" w:hAnsi="Arial" w:cs="Arial"/>
          <w:sz w:val="24"/>
          <w:szCs w:val="24"/>
        </w:rPr>
        <w:t>Excellent recruitment and selection of apprenticeships</w:t>
      </w:r>
      <w:r w:rsidR="00682B9B" w:rsidRPr="003A7DEA">
        <w:rPr>
          <w:rFonts w:ascii="Arial" w:hAnsi="Arial" w:cs="Arial"/>
          <w:sz w:val="24"/>
          <w:szCs w:val="24"/>
        </w:rPr>
        <w:t>,</w:t>
      </w:r>
      <w:r w:rsidRPr="003A7DEA">
        <w:rPr>
          <w:rFonts w:ascii="Arial" w:hAnsi="Arial" w:cs="Arial"/>
          <w:sz w:val="24"/>
          <w:szCs w:val="24"/>
        </w:rPr>
        <w:t xml:space="preserve"> </w:t>
      </w:r>
      <w:r w:rsidR="00B9257F" w:rsidRPr="003A7DEA">
        <w:rPr>
          <w:rFonts w:ascii="Arial" w:hAnsi="Arial" w:cs="Arial"/>
          <w:sz w:val="24"/>
          <w:szCs w:val="24"/>
        </w:rPr>
        <w:t xml:space="preserve">job matching well to </w:t>
      </w:r>
      <w:proofErr w:type="gramStart"/>
      <w:r w:rsidR="00B9257F" w:rsidRPr="003A7DEA">
        <w:rPr>
          <w:rFonts w:ascii="Arial" w:hAnsi="Arial" w:cs="Arial"/>
          <w:sz w:val="24"/>
          <w:szCs w:val="24"/>
        </w:rPr>
        <w:t>vacancies</w:t>
      </w:r>
      <w:proofErr w:type="gramEnd"/>
    </w:p>
    <w:p w14:paraId="4711D785" w14:textId="77777777" w:rsidR="00E47CD2" w:rsidRPr="003A7DEA" w:rsidRDefault="00E47CD2" w:rsidP="00F93DE3">
      <w:pPr>
        <w:pStyle w:val="NoSpacing"/>
        <w:numPr>
          <w:ilvl w:val="0"/>
          <w:numId w:val="43"/>
        </w:numPr>
        <w:rPr>
          <w:rFonts w:ascii="Arial" w:hAnsi="Arial" w:cs="Arial"/>
          <w:sz w:val="24"/>
          <w:szCs w:val="24"/>
        </w:rPr>
      </w:pPr>
      <w:r w:rsidRPr="003A7DEA">
        <w:rPr>
          <w:rFonts w:ascii="Arial" w:hAnsi="Arial" w:cs="Arial"/>
          <w:sz w:val="24"/>
          <w:szCs w:val="24"/>
        </w:rPr>
        <w:t xml:space="preserve">High </w:t>
      </w:r>
      <w:r w:rsidR="00682B9B" w:rsidRPr="003A7DEA">
        <w:rPr>
          <w:rFonts w:ascii="Arial" w:hAnsi="Arial" w:cs="Arial"/>
          <w:sz w:val="24"/>
          <w:szCs w:val="24"/>
        </w:rPr>
        <w:t>standard of delivery results</w:t>
      </w:r>
      <w:r w:rsidRPr="003A7DEA">
        <w:rPr>
          <w:rFonts w:ascii="Arial" w:hAnsi="Arial" w:cs="Arial"/>
          <w:sz w:val="24"/>
          <w:szCs w:val="24"/>
        </w:rPr>
        <w:t xml:space="preserve"> in good teaching and learning and progression for apprentices.</w:t>
      </w:r>
    </w:p>
    <w:p w14:paraId="1285EB67" w14:textId="77777777" w:rsidR="00815E20" w:rsidRPr="003A7DEA" w:rsidRDefault="00815E20" w:rsidP="00F93DE3">
      <w:pPr>
        <w:pStyle w:val="NoSpacing"/>
        <w:numPr>
          <w:ilvl w:val="0"/>
          <w:numId w:val="43"/>
        </w:numPr>
        <w:rPr>
          <w:rFonts w:ascii="Arial" w:hAnsi="Arial" w:cs="Arial"/>
          <w:sz w:val="24"/>
          <w:szCs w:val="24"/>
        </w:rPr>
      </w:pPr>
      <w:r w:rsidRPr="003A7DEA">
        <w:rPr>
          <w:rFonts w:ascii="Arial" w:hAnsi="Arial" w:cs="Arial"/>
          <w:sz w:val="24"/>
          <w:szCs w:val="24"/>
        </w:rPr>
        <w:t>Relevant and effective resources and delivery to meet industry standards and relevant to work situations.</w:t>
      </w:r>
    </w:p>
    <w:p w14:paraId="36A478FA" w14:textId="77777777" w:rsidR="004F2D42" w:rsidRDefault="004F2D42" w:rsidP="00AD1D80">
      <w:pPr>
        <w:pStyle w:val="NoSpacing"/>
        <w:rPr>
          <w:rFonts w:ascii="Arial" w:hAnsi="Arial" w:cs="Arial"/>
          <w:b/>
          <w:sz w:val="24"/>
          <w:szCs w:val="24"/>
          <w:u w:val="single"/>
        </w:rPr>
      </w:pPr>
    </w:p>
    <w:p w14:paraId="5EC1EF40" w14:textId="77777777" w:rsidR="00150FE1" w:rsidRDefault="00181A1B" w:rsidP="009272FA">
      <w:pPr>
        <w:rPr>
          <w:rFonts w:ascii="Arial" w:hAnsi="Arial" w:cs="Arial"/>
          <w:b/>
          <w:sz w:val="24"/>
          <w:szCs w:val="24"/>
          <w:u w:val="single"/>
        </w:rPr>
      </w:pPr>
      <w:r>
        <w:rPr>
          <w:rFonts w:ascii="Arial" w:hAnsi="Arial" w:cs="Arial"/>
          <w:b/>
          <w:sz w:val="24"/>
          <w:szCs w:val="24"/>
          <w:u w:val="single"/>
        </w:rPr>
        <w:t>Evaluation Feedback</w:t>
      </w:r>
    </w:p>
    <w:p w14:paraId="510461AF" w14:textId="77777777" w:rsidR="00846EAD" w:rsidRDefault="00846EAD" w:rsidP="009272FA">
      <w:pPr>
        <w:rPr>
          <w:rFonts w:ascii="Arial" w:hAnsi="Arial" w:cs="Arial"/>
          <w:b/>
          <w:sz w:val="24"/>
          <w:szCs w:val="24"/>
          <w:u w:val="single"/>
        </w:rPr>
      </w:pPr>
    </w:p>
    <w:p w14:paraId="302464F2" w14:textId="77777777" w:rsidR="00846EAD" w:rsidRDefault="00846EAD" w:rsidP="009272FA">
      <w:pPr>
        <w:rPr>
          <w:rFonts w:ascii="Arial" w:eastAsia="Times New Roman" w:hAnsi="Arial" w:cs="Arial"/>
          <w:color w:val="000000"/>
          <w:sz w:val="24"/>
          <w:szCs w:val="24"/>
          <w:lang w:eastAsia="en-GB"/>
        </w:rPr>
      </w:pPr>
      <w:r>
        <w:rPr>
          <w:noProof/>
          <w:lang w:eastAsia="en-GB"/>
        </w:rPr>
        <w:drawing>
          <wp:inline distT="0" distB="0" distL="0" distR="0" wp14:anchorId="0D8E1196" wp14:editId="1E4570A0">
            <wp:extent cx="5679440" cy="2664069"/>
            <wp:effectExtent l="0" t="0" r="1651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4160BE" w14:textId="77777777" w:rsidR="00EC016F" w:rsidRDefault="00EC016F" w:rsidP="00181A1B">
      <w:pPr>
        <w:spacing w:after="0" w:line="240" w:lineRule="auto"/>
        <w:rPr>
          <w:noProof/>
          <w:lang w:eastAsia="en-GB"/>
        </w:rPr>
      </w:pPr>
    </w:p>
    <w:p w14:paraId="0A294825" w14:textId="77777777" w:rsidR="00856FC1" w:rsidRPr="003A7DEA" w:rsidRDefault="00856FC1" w:rsidP="00181A1B">
      <w:pPr>
        <w:spacing w:after="0" w:line="240" w:lineRule="auto"/>
        <w:rPr>
          <w:rFonts w:ascii="Arial" w:hAnsi="Arial" w:cs="Arial"/>
          <w:sz w:val="24"/>
          <w:szCs w:val="24"/>
        </w:rPr>
      </w:pPr>
      <w:r w:rsidRPr="003A7DEA">
        <w:rPr>
          <w:rFonts w:ascii="Arial" w:hAnsi="Arial" w:cs="Arial"/>
          <w:sz w:val="24"/>
          <w:szCs w:val="24"/>
        </w:rPr>
        <w:t xml:space="preserve">Effective planned learning gives learners the </w:t>
      </w:r>
      <w:r w:rsidR="00682B9B" w:rsidRPr="003A7DEA">
        <w:rPr>
          <w:rFonts w:ascii="Arial" w:hAnsi="Arial" w:cs="Arial"/>
          <w:sz w:val="24"/>
          <w:szCs w:val="24"/>
        </w:rPr>
        <w:t xml:space="preserve">knowledge, </w:t>
      </w:r>
      <w:proofErr w:type="gramStart"/>
      <w:r w:rsidR="00682B9B" w:rsidRPr="003A7DEA">
        <w:rPr>
          <w:rFonts w:ascii="Arial" w:hAnsi="Arial" w:cs="Arial"/>
          <w:sz w:val="24"/>
          <w:szCs w:val="24"/>
        </w:rPr>
        <w:t>skills</w:t>
      </w:r>
      <w:proofErr w:type="gramEnd"/>
      <w:r w:rsidR="00682B9B" w:rsidRPr="003A7DEA">
        <w:rPr>
          <w:rFonts w:ascii="Arial" w:hAnsi="Arial" w:cs="Arial"/>
          <w:sz w:val="24"/>
          <w:szCs w:val="24"/>
        </w:rPr>
        <w:t xml:space="preserve"> and behaviour</w:t>
      </w:r>
      <w:r w:rsidRPr="003A7DEA">
        <w:rPr>
          <w:rFonts w:ascii="Arial" w:hAnsi="Arial" w:cs="Arial"/>
          <w:sz w:val="24"/>
          <w:szCs w:val="24"/>
        </w:rPr>
        <w:t xml:space="preserve"> to progress and achieve</w:t>
      </w:r>
      <w:r w:rsidR="006E6BD2" w:rsidRPr="003A7DEA">
        <w:rPr>
          <w:rFonts w:ascii="Arial" w:hAnsi="Arial" w:cs="Arial"/>
          <w:sz w:val="24"/>
          <w:szCs w:val="24"/>
        </w:rPr>
        <w:t xml:space="preserve"> and </w:t>
      </w:r>
      <w:r w:rsidR="00682B9B" w:rsidRPr="003A7DEA">
        <w:rPr>
          <w:rFonts w:ascii="Arial" w:hAnsi="Arial" w:cs="Arial"/>
          <w:sz w:val="24"/>
          <w:szCs w:val="24"/>
        </w:rPr>
        <w:t xml:space="preserve">enhance </w:t>
      </w:r>
      <w:r w:rsidRPr="003A7DEA">
        <w:rPr>
          <w:rFonts w:ascii="Arial" w:hAnsi="Arial" w:cs="Arial"/>
          <w:sz w:val="24"/>
          <w:szCs w:val="24"/>
        </w:rPr>
        <w:t xml:space="preserve">career development.  </w:t>
      </w:r>
    </w:p>
    <w:p w14:paraId="6CC1754D" w14:textId="77777777" w:rsidR="00BE25FF" w:rsidRPr="003A7DEA" w:rsidRDefault="00BE25FF" w:rsidP="00181A1B">
      <w:pPr>
        <w:spacing w:after="0" w:line="240" w:lineRule="auto"/>
        <w:rPr>
          <w:rFonts w:ascii="Arial" w:hAnsi="Arial" w:cs="Arial"/>
          <w:sz w:val="24"/>
          <w:szCs w:val="24"/>
        </w:rPr>
      </w:pPr>
    </w:p>
    <w:p w14:paraId="54BDFE36" w14:textId="77777777" w:rsidR="00BE25FF" w:rsidRPr="003A7DEA" w:rsidRDefault="00682B9B" w:rsidP="00BE25FF">
      <w:pPr>
        <w:spacing w:after="0" w:line="240" w:lineRule="auto"/>
        <w:rPr>
          <w:rFonts w:ascii="Arial" w:hAnsi="Arial" w:cs="Arial"/>
          <w:sz w:val="24"/>
          <w:szCs w:val="24"/>
        </w:rPr>
      </w:pPr>
      <w:r w:rsidRPr="003A7DEA">
        <w:rPr>
          <w:rFonts w:ascii="Arial" w:hAnsi="Arial" w:cs="Arial"/>
          <w:sz w:val="24"/>
          <w:szCs w:val="24"/>
        </w:rPr>
        <w:t>Employers gi</w:t>
      </w:r>
      <w:r w:rsidR="00856FC1" w:rsidRPr="003A7DEA">
        <w:rPr>
          <w:rFonts w:ascii="Arial" w:hAnsi="Arial" w:cs="Arial"/>
          <w:sz w:val="24"/>
          <w:szCs w:val="24"/>
        </w:rPr>
        <w:t xml:space="preserve">ve many examples where </w:t>
      </w:r>
      <w:r w:rsidR="00BE25FF" w:rsidRPr="003A7DEA">
        <w:rPr>
          <w:rFonts w:ascii="Arial" w:hAnsi="Arial" w:cs="Arial"/>
          <w:sz w:val="24"/>
          <w:szCs w:val="24"/>
        </w:rPr>
        <w:t xml:space="preserve">the </w:t>
      </w:r>
      <w:r w:rsidR="00856FC1" w:rsidRPr="003A7DEA">
        <w:rPr>
          <w:rFonts w:ascii="Arial" w:hAnsi="Arial" w:cs="Arial"/>
          <w:sz w:val="24"/>
          <w:szCs w:val="24"/>
        </w:rPr>
        <w:t xml:space="preserve">apprentice </w:t>
      </w:r>
      <w:r w:rsidR="00BE25FF" w:rsidRPr="003A7DEA">
        <w:rPr>
          <w:rFonts w:ascii="Arial" w:hAnsi="Arial" w:cs="Arial"/>
          <w:sz w:val="24"/>
          <w:szCs w:val="24"/>
        </w:rPr>
        <w:t>complete</w:t>
      </w:r>
      <w:r w:rsidR="00856FC1" w:rsidRPr="003A7DEA">
        <w:rPr>
          <w:rFonts w:ascii="Arial" w:hAnsi="Arial" w:cs="Arial"/>
          <w:sz w:val="24"/>
          <w:szCs w:val="24"/>
        </w:rPr>
        <w:t xml:space="preserve"> their qualification</w:t>
      </w:r>
      <w:r w:rsidRPr="003A7DEA">
        <w:rPr>
          <w:rFonts w:ascii="Arial" w:hAnsi="Arial" w:cs="Arial"/>
          <w:sz w:val="24"/>
          <w:szCs w:val="24"/>
        </w:rPr>
        <w:t>s</w:t>
      </w:r>
      <w:r w:rsidR="00856FC1" w:rsidRPr="003A7DEA">
        <w:rPr>
          <w:rFonts w:ascii="Arial" w:hAnsi="Arial" w:cs="Arial"/>
          <w:sz w:val="24"/>
          <w:szCs w:val="24"/>
        </w:rPr>
        <w:t xml:space="preserve"> and progre</w:t>
      </w:r>
      <w:r w:rsidR="00BE25FF" w:rsidRPr="003A7DEA">
        <w:rPr>
          <w:rFonts w:ascii="Arial" w:hAnsi="Arial" w:cs="Arial"/>
          <w:sz w:val="24"/>
          <w:szCs w:val="24"/>
        </w:rPr>
        <w:t>ss</w:t>
      </w:r>
      <w:r w:rsidRPr="003A7DEA">
        <w:rPr>
          <w:rFonts w:ascii="Arial" w:hAnsi="Arial" w:cs="Arial"/>
          <w:sz w:val="24"/>
          <w:szCs w:val="24"/>
        </w:rPr>
        <w:t>es</w:t>
      </w:r>
      <w:r w:rsidR="00BE25FF" w:rsidRPr="003A7DEA">
        <w:rPr>
          <w:rFonts w:ascii="Arial" w:hAnsi="Arial" w:cs="Arial"/>
          <w:sz w:val="24"/>
          <w:szCs w:val="24"/>
        </w:rPr>
        <w:t xml:space="preserve"> into sustained employment, in some cases</w:t>
      </w:r>
      <w:r w:rsidRPr="003A7DEA">
        <w:rPr>
          <w:rFonts w:ascii="Arial" w:hAnsi="Arial" w:cs="Arial"/>
          <w:sz w:val="24"/>
          <w:szCs w:val="24"/>
        </w:rPr>
        <w:t>,</w:t>
      </w:r>
      <w:r w:rsidR="006E6BD2" w:rsidRPr="003A7DEA">
        <w:rPr>
          <w:rFonts w:ascii="Arial" w:hAnsi="Arial" w:cs="Arial"/>
          <w:sz w:val="24"/>
          <w:szCs w:val="24"/>
        </w:rPr>
        <w:t xml:space="preserve"> career progression and promotion to managerial</w:t>
      </w:r>
      <w:r w:rsidR="00BE25FF" w:rsidRPr="003A7DEA">
        <w:rPr>
          <w:rFonts w:ascii="Arial" w:hAnsi="Arial" w:cs="Arial"/>
          <w:sz w:val="24"/>
          <w:szCs w:val="24"/>
        </w:rPr>
        <w:t xml:space="preserve"> positions.</w:t>
      </w:r>
      <w:r w:rsidR="00856FC1" w:rsidRPr="003A7DEA">
        <w:rPr>
          <w:rFonts w:ascii="Arial" w:hAnsi="Arial" w:cs="Arial"/>
          <w:sz w:val="24"/>
          <w:szCs w:val="24"/>
        </w:rPr>
        <w:t xml:space="preserve"> </w:t>
      </w:r>
      <w:r w:rsidR="00BE25FF" w:rsidRPr="003A7DEA">
        <w:rPr>
          <w:rFonts w:ascii="Arial" w:hAnsi="Arial" w:cs="Arial"/>
          <w:sz w:val="24"/>
          <w:szCs w:val="24"/>
        </w:rPr>
        <w:t xml:space="preserve"> </w:t>
      </w:r>
    </w:p>
    <w:p w14:paraId="17CE458C" w14:textId="77777777" w:rsidR="00BE25FF" w:rsidRPr="003A7DEA" w:rsidRDefault="00BE25FF" w:rsidP="00BE25FF">
      <w:pPr>
        <w:spacing w:after="0" w:line="240" w:lineRule="auto"/>
        <w:rPr>
          <w:rFonts w:ascii="Arial" w:hAnsi="Arial" w:cs="Arial"/>
          <w:sz w:val="24"/>
          <w:szCs w:val="24"/>
        </w:rPr>
      </w:pPr>
    </w:p>
    <w:p w14:paraId="5F4EBCDC" w14:textId="77777777" w:rsidR="00EC016F" w:rsidRPr="003A7DEA" w:rsidRDefault="00BE25FF" w:rsidP="00BE25FF">
      <w:pPr>
        <w:spacing w:after="0" w:line="240" w:lineRule="auto"/>
        <w:rPr>
          <w:rFonts w:ascii="Arial" w:hAnsi="Arial" w:cs="Arial"/>
          <w:sz w:val="24"/>
          <w:szCs w:val="24"/>
        </w:rPr>
      </w:pPr>
      <w:r w:rsidRPr="003A7DEA">
        <w:rPr>
          <w:rFonts w:ascii="Arial" w:hAnsi="Arial" w:cs="Arial"/>
          <w:sz w:val="24"/>
          <w:szCs w:val="24"/>
        </w:rPr>
        <w:t xml:space="preserve">Employers said that their </w:t>
      </w:r>
      <w:r w:rsidR="006E6BD2" w:rsidRPr="003A7DEA">
        <w:rPr>
          <w:rFonts w:ascii="Arial" w:hAnsi="Arial" w:cs="Arial"/>
          <w:sz w:val="24"/>
          <w:szCs w:val="24"/>
        </w:rPr>
        <w:t>apprentice’s</w:t>
      </w:r>
      <w:r w:rsidR="00624205" w:rsidRPr="003A7DEA">
        <w:rPr>
          <w:rFonts w:ascii="Arial" w:hAnsi="Arial" w:cs="Arial"/>
          <w:sz w:val="24"/>
          <w:szCs w:val="24"/>
        </w:rPr>
        <w:t xml:space="preserve"> </w:t>
      </w:r>
      <w:r w:rsidR="006E6BD2" w:rsidRPr="003A7DEA">
        <w:rPr>
          <w:rFonts w:ascii="Arial" w:hAnsi="Arial" w:cs="Arial"/>
          <w:sz w:val="24"/>
          <w:szCs w:val="24"/>
        </w:rPr>
        <w:t xml:space="preserve">knowledge and </w:t>
      </w:r>
      <w:r w:rsidRPr="003A7DEA">
        <w:rPr>
          <w:rFonts w:ascii="Arial" w:hAnsi="Arial" w:cs="Arial"/>
          <w:sz w:val="24"/>
          <w:szCs w:val="24"/>
        </w:rPr>
        <w:t xml:space="preserve">skills are constantly improving </w:t>
      </w:r>
      <w:r w:rsidR="006E6BD2" w:rsidRPr="003A7DEA">
        <w:rPr>
          <w:rFonts w:ascii="Arial" w:hAnsi="Arial" w:cs="Arial"/>
          <w:sz w:val="24"/>
          <w:szCs w:val="24"/>
        </w:rPr>
        <w:t xml:space="preserve">on-the-job </w:t>
      </w:r>
      <w:r w:rsidR="00B9257F" w:rsidRPr="003A7DEA">
        <w:rPr>
          <w:rFonts w:ascii="Arial" w:hAnsi="Arial" w:cs="Arial"/>
          <w:sz w:val="24"/>
          <w:szCs w:val="24"/>
        </w:rPr>
        <w:t>and progressing well.  Apprentices gain confidence in their role.</w:t>
      </w:r>
      <w:r w:rsidR="00624205" w:rsidRPr="003A7DEA">
        <w:rPr>
          <w:rFonts w:ascii="Arial" w:hAnsi="Arial" w:cs="Arial"/>
          <w:sz w:val="24"/>
          <w:szCs w:val="24"/>
        </w:rPr>
        <w:t xml:space="preserve">  Cour</w:t>
      </w:r>
      <w:r w:rsidR="00CE27FA" w:rsidRPr="003A7DEA">
        <w:rPr>
          <w:rFonts w:ascii="Arial" w:hAnsi="Arial" w:cs="Arial"/>
          <w:sz w:val="24"/>
          <w:szCs w:val="24"/>
        </w:rPr>
        <w:t xml:space="preserve">se work for apprentices is </w:t>
      </w:r>
      <w:r w:rsidR="00624205" w:rsidRPr="003A7DEA">
        <w:rPr>
          <w:rFonts w:ascii="Arial" w:hAnsi="Arial" w:cs="Arial"/>
          <w:sz w:val="24"/>
          <w:szCs w:val="24"/>
        </w:rPr>
        <w:t>organised</w:t>
      </w:r>
      <w:r w:rsidR="00CE27FA" w:rsidRPr="003A7DEA">
        <w:rPr>
          <w:rFonts w:ascii="Arial" w:hAnsi="Arial" w:cs="Arial"/>
          <w:sz w:val="24"/>
          <w:szCs w:val="24"/>
        </w:rPr>
        <w:t xml:space="preserve"> well</w:t>
      </w:r>
      <w:r w:rsidR="00624205" w:rsidRPr="003A7DEA">
        <w:rPr>
          <w:rFonts w:ascii="Arial" w:hAnsi="Arial" w:cs="Arial"/>
          <w:sz w:val="24"/>
          <w:szCs w:val="24"/>
        </w:rPr>
        <w:t>.</w:t>
      </w:r>
    </w:p>
    <w:p w14:paraId="5C5A294C" w14:textId="09EF2AD8" w:rsidR="00722EAC" w:rsidRDefault="00F055E3" w:rsidP="00181A1B">
      <w:pPr>
        <w:spacing w:after="0" w:line="240" w:lineRule="auto"/>
        <w:rPr>
          <w:noProof/>
          <w:lang w:eastAsia="en-GB"/>
        </w:rPr>
      </w:pPr>
      <w:r>
        <w:rPr>
          <w:noProof/>
          <w:lang w:eastAsia="en-GB"/>
        </w:rPr>
        <w:drawing>
          <wp:inline distT="0" distB="0" distL="0" distR="0" wp14:anchorId="68FE6863" wp14:editId="2E277F64">
            <wp:extent cx="5619750" cy="29813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97BC60" w14:textId="77777777" w:rsidR="00722EAC" w:rsidRDefault="00722EAC" w:rsidP="00181A1B">
      <w:pPr>
        <w:spacing w:after="0" w:line="240" w:lineRule="auto"/>
        <w:rPr>
          <w:noProof/>
          <w:lang w:eastAsia="en-GB"/>
        </w:rPr>
      </w:pPr>
    </w:p>
    <w:p w14:paraId="00A748DF" w14:textId="77777777" w:rsidR="00722EAC" w:rsidRDefault="00722EAC" w:rsidP="00181A1B">
      <w:pPr>
        <w:spacing w:after="0" w:line="240" w:lineRule="auto"/>
        <w:rPr>
          <w:noProof/>
          <w:lang w:eastAsia="en-GB"/>
        </w:rPr>
      </w:pPr>
    </w:p>
    <w:p w14:paraId="699E5ABB" w14:textId="7D89FEEB" w:rsidR="00CE27FA" w:rsidRPr="003A7DEA" w:rsidRDefault="00624205" w:rsidP="00CE27FA">
      <w:pPr>
        <w:spacing w:after="0" w:line="240" w:lineRule="auto"/>
        <w:rPr>
          <w:rFonts w:ascii="Arial" w:hAnsi="Arial" w:cs="Arial"/>
          <w:noProof/>
          <w:sz w:val="24"/>
          <w:szCs w:val="24"/>
          <w:lang w:eastAsia="en-GB"/>
        </w:rPr>
      </w:pPr>
      <w:r w:rsidRPr="003A7DEA">
        <w:rPr>
          <w:rFonts w:ascii="Arial" w:hAnsi="Arial" w:cs="Arial"/>
          <w:noProof/>
          <w:sz w:val="24"/>
          <w:szCs w:val="24"/>
          <w:lang w:eastAsia="en-GB"/>
        </w:rPr>
        <w:t xml:space="preserve">Employers provide </w:t>
      </w:r>
      <w:r w:rsidR="00CE27FA" w:rsidRPr="003A7DEA">
        <w:rPr>
          <w:rFonts w:ascii="Arial" w:hAnsi="Arial" w:cs="Arial"/>
          <w:noProof/>
          <w:sz w:val="24"/>
          <w:szCs w:val="24"/>
          <w:lang w:eastAsia="en-GB"/>
        </w:rPr>
        <w:t xml:space="preserve">some </w:t>
      </w:r>
      <w:r w:rsidRPr="003A7DEA">
        <w:rPr>
          <w:rFonts w:ascii="Arial" w:hAnsi="Arial" w:cs="Arial"/>
          <w:noProof/>
          <w:sz w:val="24"/>
          <w:szCs w:val="24"/>
          <w:lang w:eastAsia="en-GB"/>
        </w:rPr>
        <w:t>good examples of communication but this is inconsistent across the apprenticeship provision. Satisfactions has dropped from 85% to 70%.</w:t>
      </w:r>
    </w:p>
    <w:p w14:paraId="7B0B9FB5" w14:textId="77777777" w:rsidR="00CE27FA" w:rsidRPr="003A7DEA" w:rsidRDefault="00CE27FA" w:rsidP="00CE27FA">
      <w:pPr>
        <w:spacing w:after="0" w:line="240" w:lineRule="auto"/>
        <w:rPr>
          <w:rFonts w:ascii="Arial" w:hAnsi="Arial" w:cs="Arial"/>
          <w:sz w:val="24"/>
          <w:szCs w:val="24"/>
        </w:rPr>
      </w:pPr>
    </w:p>
    <w:p w14:paraId="07FAD28D" w14:textId="77777777" w:rsidR="00CE27FA" w:rsidRPr="003A7DEA" w:rsidRDefault="00CE27FA" w:rsidP="00CE27FA">
      <w:pPr>
        <w:rPr>
          <w:rFonts w:ascii="Arial" w:hAnsi="Arial" w:cs="Arial"/>
          <w:sz w:val="24"/>
          <w:szCs w:val="24"/>
        </w:rPr>
      </w:pPr>
      <w:r w:rsidRPr="003A7DEA">
        <w:rPr>
          <w:rFonts w:ascii="Arial" w:hAnsi="Arial" w:cs="Arial"/>
          <w:sz w:val="24"/>
          <w:szCs w:val="24"/>
        </w:rPr>
        <w:t>Some managers/supervisors are not supportive of the 20% off the job training, especially when functional skills support is required – lack of understanding of the programme</w:t>
      </w:r>
      <w:r w:rsidR="00794EA9" w:rsidRPr="003A7DEA">
        <w:rPr>
          <w:rFonts w:ascii="Arial" w:hAnsi="Arial" w:cs="Arial"/>
          <w:sz w:val="24"/>
          <w:szCs w:val="24"/>
        </w:rPr>
        <w:t xml:space="preserve"> requirements and expectations need to be explored.</w:t>
      </w:r>
      <w:r w:rsidR="00E24856" w:rsidRPr="003A7DEA">
        <w:rPr>
          <w:rFonts w:ascii="Arial" w:hAnsi="Arial" w:cs="Arial"/>
          <w:sz w:val="24"/>
          <w:szCs w:val="24"/>
        </w:rPr>
        <w:t xml:space="preserve">  </w:t>
      </w:r>
    </w:p>
    <w:p w14:paraId="3C6C1F00" w14:textId="77777777" w:rsidR="00624205" w:rsidRPr="003A7DEA" w:rsidRDefault="00794EA9" w:rsidP="000C1F5A">
      <w:pPr>
        <w:rPr>
          <w:rFonts w:ascii="Arial" w:hAnsi="Arial" w:cs="Arial"/>
          <w:noProof/>
          <w:sz w:val="24"/>
          <w:szCs w:val="24"/>
          <w:lang w:eastAsia="en-GB"/>
        </w:rPr>
      </w:pPr>
      <w:r w:rsidRPr="003A7DEA">
        <w:rPr>
          <w:rFonts w:ascii="Arial" w:hAnsi="Arial" w:cs="Arial"/>
          <w:sz w:val="24"/>
          <w:szCs w:val="24"/>
        </w:rPr>
        <w:t>All managers/supervisors new to post require the knowledge to support existing apprentices on programme.</w:t>
      </w:r>
      <w:r w:rsidR="000C1F5A" w:rsidRPr="003A7DEA">
        <w:rPr>
          <w:rFonts w:ascii="Arial" w:hAnsi="Arial" w:cs="Arial"/>
          <w:noProof/>
          <w:sz w:val="24"/>
          <w:szCs w:val="24"/>
          <w:lang w:eastAsia="en-GB"/>
        </w:rPr>
        <w:t xml:space="preserve"> </w:t>
      </w:r>
    </w:p>
    <w:p w14:paraId="1AEE0A2F" w14:textId="77777777" w:rsidR="00BA2892" w:rsidRPr="003A7DEA" w:rsidRDefault="00BA2892" w:rsidP="000C1F5A">
      <w:pPr>
        <w:rPr>
          <w:rFonts w:ascii="Arial" w:hAnsi="Arial" w:cs="Arial"/>
          <w:noProof/>
          <w:sz w:val="24"/>
          <w:szCs w:val="24"/>
          <w:lang w:eastAsia="en-GB"/>
        </w:rPr>
      </w:pPr>
      <w:r w:rsidRPr="003A7DEA">
        <w:rPr>
          <w:rFonts w:ascii="Arial" w:hAnsi="Arial" w:cs="Arial"/>
          <w:noProof/>
          <w:sz w:val="24"/>
          <w:szCs w:val="24"/>
          <w:lang w:eastAsia="en-GB"/>
        </w:rPr>
        <w:t>Contractual requirements were re</w:t>
      </w:r>
      <w:r w:rsidR="0009550A" w:rsidRPr="003A7DEA">
        <w:rPr>
          <w:rFonts w:ascii="Arial" w:hAnsi="Arial" w:cs="Arial"/>
          <w:noProof/>
          <w:sz w:val="24"/>
          <w:szCs w:val="24"/>
          <w:lang w:eastAsia="en-GB"/>
        </w:rPr>
        <w:t>-</w:t>
      </w:r>
      <w:r w:rsidRPr="003A7DEA">
        <w:rPr>
          <w:rFonts w:ascii="Arial" w:hAnsi="Arial" w:cs="Arial"/>
          <w:noProof/>
          <w:sz w:val="24"/>
          <w:szCs w:val="24"/>
          <w:lang w:eastAsia="en-GB"/>
        </w:rPr>
        <w:t xml:space="preserve">enforced with employers due to slippage of recording and completion of </w:t>
      </w:r>
      <w:r w:rsidR="0009550A" w:rsidRPr="003A7DEA">
        <w:rPr>
          <w:rFonts w:ascii="Arial" w:hAnsi="Arial" w:cs="Arial"/>
          <w:noProof/>
          <w:sz w:val="24"/>
          <w:szCs w:val="24"/>
          <w:lang w:eastAsia="en-GB"/>
        </w:rPr>
        <w:t xml:space="preserve">6 hours weekly </w:t>
      </w:r>
      <w:r w:rsidRPr="003A7DEA">
        <w:rPr>
          <w:rFonts w:ascii="Arial" w:hAnsi="Arial" w:cs="Arial"/>
          <w:noProof/>
          <w:sz w:val="24"/>
          <w:szCs w:val="24"/>
          <w:lang w:eastAsia="en-GB"/>
        </w:rPr>
        <w:t>off the job training</w:t>
      </w:r>
      <w:r w:rsidR="0009550A" w:rsidRPr="003A7DEA">
        <w:rPr>
          <w:rFonts w:ascii="Arial" w:hAnsi="Arial" w:cs="Arial"/>
          <w:noProof/>
          <w:sz w:val="24"/>
          <w:szCs w:val="24"/>
          <w:lang w:eastAsia="en-GB"/>
        </w:rPr>
        <w:t>, this has caused some level of dissatisfaction.</w:t>
      </w:r>
    </w:p>
    <w:p w14:paraId="390975FB" w14:textId="77777777" w:rsidR="00F055E3" w:rsidRDefault="00F055E3" w:rsidP="00181A1B">
      <w:pPr>
        <w:spacing w:after="0" w:line="240" w:lineRule="auto"/>
        <w:rPr>
          <w:rFonts w:ascii="Arial" w:hAnsi="Arial" w:cs="Arial"/>
          <w:color w:val="000000" w:themeColor="text1"/>
          <w:sz w:val="24"/>
          <w:szCs w:val="24"/>
        </w:rPr>
      </w:pPr>
    </w:p>
    <w:p w14:paraId="3AFFEDE8" w14:textId="77777777" w:rsidR="00D73594" w:rsidRDefault="00F055E3" w:rsidP="00181A1B">
      <w:pPr>
        <w:spacing w:after="0" w:line="240" w:lineRule="auto"/>
        <w:rPr>
          <w:rFonts w:ascii="Arial" w:hAnsi="Arial" w:cs="Arial"/>
          <w:color w:val="000000" w:themeColor="text1"/>
          <w:sz w:val="24"/>
          <w:szCs w:val="24"/>
        </w:rPr>
      </w:pPr>
      <w:r>
        <w:rPr>
          <w:noProof/>
          <w:lang w:eastAsia="en-GB"/>
        </w:rPr>
        <w:drawing>
          <wp:inline distT="0" distB="0" distL="0" distR="0" wp14:anchorId="70284D0A" wp14:editId="55207CCF">
            <wp:extent cx="5731510" cy="2919046"/>
            <wp:effectExtent l="0" t="0" r="254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56C150" w14:textId="77777777" w:rsidR="003A7DEA" w:rsidRDefault="003A7DEA" w:rsidP="00CE27FA">
      <w:pPr>
        <w:pStyle w:val="NoSpacing"/>
        <w:rPr>
          <w:rFonts w:ascii="Arial" w:hAnsi="Arial" w:cs="Arial"/>
          <w:sz w:val="24"/>
          <w:szCs w:val="24"/>
        </w:rPr>
      </w:pPr>
    </w:p>
    <w:p w14:paraId="2642E059" w14:textId="77777777" w:rsidR="00CE27FA" w:rsidRPr="003A7DEA" w:rsidRDefault="00CE27FA" w:rsidP="00CE27FA">
      <w:pPr>
        <w:pStyle w:val="NoSpacing"/>
        <w:rPr>
          <w:rFonts w:ascii="Arial" w:hAnsi="Arial" w:cs="Arial"/>
          <w:sz w:val="24"/>
          <w:szCs w:val="24"/>
        </w:rPr>
      </w:pPr>
      <w:r w:rsidRPr="003A7DEA">
        <w:rPr>
          <w:rFonts w:ascii="Arial" w:hAnsi="Arial" w:cs="Arial"/>
          <w:sz w:val="24"/>
          <w:szCs w:val="24"/>
        </w:rPr>
        <w:lastRenderedPageBreak/>
        <w:t>Learner communication is good but inconsistent with employers. Some employers are not involved with apprenticeship reviews (triage reviews). Many get an update email but are excluded from participation in the review and feedback. An audit was completed in May and process review completed in June.</w:t>
      </w:r>
    </w:p>
    <w:p w14:paraId="6EA57857" w14:textId="77777777" w:rsidR="00CE27FA" w:rsidRPr="003A7DEA" w:rsidRDefault="00CE27FA" w:rsidP="00181A1B">
      <w:pPr>
        <w:spacing w:after="0" w:line="240" w:lineRule="auto"/>
        <w:rPr>
          <w:rFonts w:ascii="Arial" w:hAnsi="Arial" w:cs="Arial"/>
          <w:noProof/>
          <w:sz w:val="24"/>
          <w:szCs w:val="24"/>
          <w:lang w:eastAsia="en-GB"/>
        </w:rPr>
      </w:pPr>
    </w:p>
    <w:p w14:paraId="5D06A2C8" w14:textId="77777777" w:rsidR="00D73594" w:rsidRPr="003A7DEA" w:rsidRDefault="00D73594" w:rsidP="00181A1B">
      <w:pPr>
        <w:spacing w:after="0" w:line="240" w:lineRule="auto"/>
        <w:rPr>
          <w:rFonts w:ascii="Arial" w:hAnsi="Arial" w:cs="Arial"/>
          <w:noProof/>
          <w:sz w:val="24"/>
          <w:szCs w:val="24"/>
          <w:lang w:eastAsia="en-GB"/>
        </w:rPr>
      </w:pPr>
      <w:r w:rsidRPr="003A7DEA">
        <w:rPr>
          <w:rFonts w:ascii="Arial" w:hAnsi="Arial" w:cs="Arial"/>
          <w:noProof/>
          <w:sz w:val="24"/>
          <w:szCs w:val="24"/>
          <w:lang w:eastAsia="en-GB"/>
        </w:rPr>
        <w:t>Some employers said that the rec</w:t>
      </w:r>
      <w:r w:rsidR="00B958EE" w:rsidRPr="003A7DEA">
        <w:rPr>
          <w:rFonts w:ascii="Arial" w:hAnsi="Arial" w:cs="Arial"/>
          <w:noProof/>
          <w:sz w:val="24"/>
          <w:szCs w:val="24"/>
          <w:lang w:eastAsia="en-GB"/>
        </w:rPr>
        <w:t>ruitment and selection process and pre-contact support</w:t>
      </w:r>
      <w:r w:rsidRPr="003A7DEA">
        <w:rPr>
          <w:rFonts w:ascii="Arial" w:hAnsi="Arial" w:cs="Arial"/>
          <w:noProof/>
          <w:sz w:val="24"/>
          <w:szCs w:val="24"/>
          <w:lang w:eastAsia="en-GB"/>
        </w:rPr>
        <w:t xml:space="preserve"> for apprentices is excellent.</w:t>
      </w:r>
    </w:p>
    <w:p w14:paraId="629FB230" w14:textId="77777777" w:rsidR="00D73594" w:rsidRPr="003A7DEA" w:rsidRDefault="00D73594" w:rsidP="00181A1B">
      <w:pPr>
        <w:spacing w:after="0" w:line="240" w:lineRule="auto"/>
        <w:rPr>
          <w:rFonts w:ascii="Arial" w:hAnsi="Arial" w:cs="Arial"/>
          <w:noProof/>
          <w:sz w:val="24"/>
          <w:szCs w:val="24"/>
          <w:lang w:eastAsia="en-GB"/>
        </w:rPr>
      </w:pPr>
    </w:p>
    <w:p w14:paraId="2383CBFB" w14:textId="77777777" w:rsidR="00D73594" w:rsidRPr="003A7DEA" w:rsidRDefault="004C68CF" w:rsidP="00181A1B">
      <w:pPr>
        <w:spacing w:after="0" w:line="240" w:lineRule="auto"/>
        <w:rPr>
          <w:rFonts w:ascii="Arial" w:hAnsi="Arial" w:cs="Arial"/>
          <w:noProof/>
          <w:sz w:val="24"/>
          <w:szCs w:val="24"/>
          <w:lang w:eastAsia="en-GB"/>
        </w:rPr>
      </w:pPr>
      <w:r w:rsidRPr="003A7DEA">
        <w:rPr>
          <w:rFonts w:ascii="Arial" w:hAnsi="Arial" w:cs="Arial"/>
          <w:noProof/>
          <w:sz w:val="24"/>
          <w:szCs w:val="24"/>
          <w:lang w:eastAsia="en-GB"/>
        </w:rPr>
        <w:t>Very g</w:t>
      </w:r>
      <w:r w:rsidR="00D73594" w:rsidRPr="003A7DEA">
        <w:rPr>
          <w:rFonts w:ascii="Arial" w:hAnsi="Arial" w:cs="Arial"/>
          <w:noProof/>
          <w:sz w:val="24"/>
          <w:szCs w:val="24"/>
          <w:lang w:eastAsia="en-GB"/>
        </w:rPr>
        <w:t xml:space="preserve">ood learner support enables learners to progress.  </w:t>
      </w:r>
      <w:r w:rsidRPr="003A7DEA">
        <w:rPr>
          <w:rFonts w:ascii="Arial" w:hAnsi="Arial" w:cs="Arial"/>
          <w:noProof/>
          <w:sz w:val="24"/>
          <w:szCs w:val="24"/>
          <w:lang w:eastAsia="en-GB"/>
        </w:rPr>
        <w:t>Tutors give additional support to apprentices where barriers have been identified that impact on learning.</w:t>
      </w:r>
      <w:r w:rsidR="0032194D" w:rsidRPr="003A7DEA">
        <w:rPr>
          <w:rFonts w:ascii="Arial" w:hAnsi="Arial" w:cs="Arial"/>
          <w:noProof/>
          <w:sz w:val="24"/>
          <w:szCs w:val="24"/>
          <w:lang w:eastAsia="en-GB"/>
        </w:rPr>
        <w:t xml:space="preserve"> An employer stated that tutors go above and beyond to support their apprentice.  Another, explained that their apprentice was struggling and had some additional needs</w:t>
      </w:r>
      <w:r w:rsidR="00A50A32" w:rsidRPr="003A7DEA">
        <w:rPr>
          <w:rFonts w:ascii="Arial" w:hAnsi="Arial" w:cs="Arial"/>
          <w:noProof/>
          <w:sz w:val="24"/>
          <w:szCs w:val="24"/>
          <w:lang w:eastAsia="en-GB"/>
        </w:rPr>
        <w:t xml:space="preserve"> identified during their program</w:t>
      </w:r>
      <w:r w:rsidR="0032194D" w:rsidRPr="003A7DEA">
        <w:rPr>
          <w:rFonts w:ascii="Arial" w:hAnsi="Arial" w:cs="Arial"/>
          <w:noProof/>
          <w:sz w:val="24"/>
          <w:szCs w:val="24"/>
          <w:lang w:eastAsia="en-GB"/>
        </w:rPr>
        <w:t>, which was</w:t>
      </w:r>
      <w:r w:rsidR="00A50A32" w:rsidRPr="003A7DEA">
        <w:rPr>
          <w:rFonts w:ascii="Arial" w:hAnsi="Arial" w:cs="Arial"/>
          <w:noProof/>
          <w:sz w:val="24"/>
          <w:szCs w:val="24"/>
          <w:lang w:eastAsia="en-GB"/>
        </w:rPr>
        <w:t xml:space="preserve"> swiftly</w:t>
      </w:r>
      <w:r w:rsidR="0032194D" w:rsidRPr="003A7DEA">
        <w:rPr>
          <w:rFonts w:ascii="Arial" w:hAnsi="Arial" w:cs="Arial"/>
          <w:noProof/>
          <w:sz w:val="24"/>
          <w:szCs w:val="24"/>
          <w:lang w:eastAsia="en-GB"/>
        </w:rPr>
        <w:t xml:space="preserve"> supported and now the apprentice is back on track with their learning and feeling much more confident.</w:t>
      </w:r>
    </w:p>
    <w:p w14:paraId="12352F48" w14:textId="77777777" w:rsidR="004C68CF" w:rsidRPr="003A7DEA" w:rsidRDefault="004C68CF" w:rsidP="00181A1B">
      <w:pPr>
        <w:spacing w:after="0" w:line="240" w:lineRule="auto"/>
        <w:rPr>
          <w:rFonts w:ascii="Arial" w:hAnsi="Arial" w:cs="Arial"/>
          <w:noProof/>
          <w:sz w:val="24"/>
          <w:szCs w:val="24"/>
          <w:lang w:eastAsia="en-GB"/>
        </w:rPr>
      </w:pPr>
    </w:p>
    <w:p w14:paraId="1D63A17E" w14:textId="77777777" w:rsidR="00927952" w:rsidRPr="003A7DEA" w:rsidRDefault="00FA1A74" w:rsidP="00181A1B">
      <w:pPr>
        <w:spacing w:after="0" w:line="240" w:lineRule="auto"/>
        <w:rPr>
          <w:rFonts w:ascii="Arial" w:hAnsi="Arial" w:cs="Arial"/>
          <w:noProof/>
          <w:sz w:val="24"/>
          <w:szCs w:val="24"/>
          <w:lang w:eastAsia="en-GB"/>
        </w:rPr>
      </w:pPr>
      <w:r w:rsidRPr="003A7DEA">
        <w:rPr>
          <w:rFonts w:ascii="Arial" w:hAnsi="Arial" w:cs="Arial"/>
          <w:noProof/>
          <w:sz w:val="24"/>
          <w:szCs w:val="24"/>
          <w:lang w:eastAsia="en-GB"/>
        </w:rPr>
        <w:t>Employers said that apprentices are regularly kept informed of progress but that employers are not consistently involved in the process.</w:t>
      </w:r>
      <w:r w:rsidR="0009550A" w:rsidRPr="003A7DEA">
        <w:rPr>
          <w:rFonts w:ascii="Arial" w:hAnsi="Arial" w:cs="Arial"/>
          <w:noProof/>
          <w:sz w:val="24"/>
          <w:szCs w:val="24"/>
          <w:lang w:eastAsia="en-GB"/>
        </w:rPr>
        <w:t xml:space="preserve"> </w:t>
      </w:r>
    </w:p>
    <w:p w14:paraId="12372B6E" w14:textId="77777777" w:rsidR="0009550A" w:rsidRPr="003A7DEA" w:rsidRDefault="0009550A" w:rsidP="00181A1B">
      <w:pPr>
        <w:spacing w:after="0" w:line="240" w:lineRule="auto"/>
        <w:rPr>
          <w:rFonts w:ascii="Arial" w:hAnsi="Arial" w:cs="Arial"/>
          <w:noProof/>
          <w:sz w:val="24"/>
          <w:szCs w:val="24"/>
          <w:lang w:eastAsia="en-GB"/>
        </w:rPr>
      </w:pPr>
    </w:p>
    <w:p w14:paraId="6989C777" w14:textId="77777777" w:rsidR="00D73594" w:rsidRPr="003A7DEA" w:rsidRDefault="00D73594" w:rsidP="00D73594">
      <w:pPr>
        <w:spacing w:after="0" w:line="240" w:lineRule="auto"/>
        <w:rPr>
          <w:rFonts w:ascii="Arial" w:hAnsi="Arial" w:cs="Arial"/>
          <w:sz w:val="24"/>
          <w:szCs w:val="24"/>
        </w:rPr>
      </w:pPr>
      <w:r w:rsidRPr="003A7DEA">
        <w:rPr>
          <w:rFonts w:ascii="Arial" w:hAnsi="Arial" w:cs="Arial"/>
          <w:sz w:val="24"/>
          <w:szCs w:val="24"/>
        </w:rPr>
        <w:t>Some managers/supervisors with responsibility for the apprentice do not understand apprenticeship expectations and lack apprenticeship support for 20% off the job training</w:t>
      </w:r>
      <w:r w:rsidR="00B958EE" w:rsidRPr="003A7DEA">
        <w:rPr>
          <w:rFonts w:ascii="Arial" w:hAnsi="Arial" w:cs="Arial"/>
          <w:sz w:val="24"/>
          <w:szCs w:val="24"/>
        </w:rPr>
        <w:t>, including participation in</w:t>
      </w:r>
      <w:r w:rsidRPr="003A7DEA">
        <w:rPr>
          <w:rFonts w:ascii="Arial" w:hAnsi="Arial" w:cs="Arial"/>
          <w:sz w:val="24"/>
          <w:szCs w:val="24"/>
        </w:rPr>
        <w:t xml:space="preserve"> reviews</w:t>
      </w:r>
      <w:r w:rsidR="00B958EE" w:rsidRPr="003A7DEA">
        <w:rPr>
          <w:rFonts w:ascii="Arial" w:hAnsi="Arial" w:cs="Arial"/>
          <w:sz w:val="24"/>
          <w:szCs w:val="24"/>
        </w:rPr>
        <w:t>.</w:t>
      </w:r>
      <w:r w:rsidRPr="003A7DEA">
        <w:rPr>
          <w:rFonts w:ascii="Arial" w:hAnsi="Arial" w:cs="Arial"/>
          <w:sz w:val="24"/>
          <w:szCs w:val="24"/>
        </w:rPr>
        <w:t xml:space="preserve"> </w:t>
      </w:r>
    </w:p>
    <w:p w14:paraId="65B61C62" w14:textId="77777777" w:rsidR="00D73594" w:rsidRPr="003A7DEA" w:rsidRDefault="00D73594" w:rsidP="00181A1B">
      <w:pPr>
        <w:spacing w:after="0" w:line="240" w:lineRule="auto"/>
        <w:rPr>
          <w:noProof/>
          <w:lang w:eastAsia="en-GB"/>
        </w:rPr>
      </w:pPr>
    </w:p>
    <w:p w14:paraId="166BDAFC" w14:textId="77777777" w:rsidR="0009550A" w:rsidRPr="003A7DEA" w:rsidRDefault="004664D1" w:rsidP="0009550A">
      <w:pPr>
        <w:rPr>
          <w:rFonts w:ascii="Arial" w:hAnsi="Arial" w:cs="Arial"/>
          <w:noProof/>
          <w:sz w:val="24"/>
          <w:szCs w:val="24"/>
          <w:lang w:eastAsia="en-GB"/>
        </w:rPr>
      </w:pPr>
      <w:r w:rsidRPr="003A7DEA">
        <w:rPr>
          <w:rFonts w:ascii="Arial" w:hAnsi="Arial" w:cs="Arial"/>
          <w:noProof/>
          <w:sz w:val="24"/>
          <w:szCs w:val="24"/>
          <w:lang w:eastAsia="en-GB"/>
        </w:rPr>
        <w:t xml:space="preserve">A full audit of the review process was completed in May. </w:t>
      </w:r>
      <w:r w:rsidR="0009550A" w:rsidRPr="003A7DEA">
        <w:rPr>
          <w:rFonts w:ascii="Arial" w:hAnsi="Arial" w:cs="Arial"/>
          <w:noProof/>
          <w:sz w:val="24"/>
          <w:szCs w:val="24"/>
          <w:lang w:eastAsia="en-GB"/>
        </w:rPr>
        <w:t xml:space="preserve">Contractual </w:t>
      </w:r>
      <w:r w:rsidRPr="003A7DEA">
        <w:rPr>
          <w:rFonts w:ascii="Arial" w:hAnsi="Arial" w:cs="Arial"/>
          <w:noProof/>
          <w:sz w:val="24"/>
          <w:szCs w:val="24"/>
          <w:lang w:eastAsia="en-GB"/>
        </w:rPr>
        <w:t>requirements,</w:t>
      </w:r>
      <w:r w:rsidR="0009550A" w:rsidRPr="003A7DEA">
        <w:rPr>
          <w:rFonts w:ascii="Arial" w:hAnsi="Arial" w:cs="Arial"/>
          <w:noProof/>
          <w:sz w:val="24"/>
          <w:szCs w:val="24"/>
          <w:lang w:eastAsia="en-GB"/>
        </w:rPr>
        <w:t xml:space="preserve"> re-enforced with some employers</w:t>
      </w:r>
      <w:r w:rsidRPr="003A7DEA">
        <w:rPr>
          <w:rFonts w:ascii="Arial" w:hAnsi="Arial" w:cs="Arial"/>
          <w:noProof/>
          <w:sz w:val="24"/>
          <w:szCs w:val="24"/>
          <w:lang w:eastAsia="en-GB"/>
        </w:rPr>
        <w:t xml:space="preserve"> to increase employer participation at reviews</w:t>
      </w:r>
      <w:r w:rsidR="0009550A" w:rsidRPr="003A7DEA">
        <w:rPr>
          <w:rFonts w:ascii="Arial" w:hAnsi="Arial" w:cs="Arial"/>
          <w:noProof/>
          <w:sz w:val="24"/>
          <w:szCs w:val="24"/>
          <w:lang w:eastAsia="en-GB"/>
        </w:rPr>
        <w:t xml:space="preserve">.  Frequency of triage reviews has increased to every 6 weeks and documentation amended to include employer feedback on the apprentice knowledge, skills and behaviours. </w:t>
      </w:r>
      <w:r w:rsidRPr="003A7DEA">
        <w:rPr>
          <w:rFonts w:ascii="Arial" w:hAnsi="Arial" w:cs="Arial"/>
          <w:noProof/>
          <w:sz w:val="24"/>
          <w:szCs w:val="24"/>
          <w:lang w:eastAsia="en-GB"/>
        </w:rPr>
        <w:t>Reviews are effectively planned and the frequency of reviews is included in weekly performance management.</w:t>
      </w:r>
    </w:p>
    <w:p w14:paraId="42BCA0EE" w14:textId="77777777" w:rsidR="0009550A" w:rsidRDefault="0009550A" w:rsidP="00181A1B">
      <w:pPr>
        <w:spacing w:after="0" w:line="240" w:lineRule="auto"/>
        <w:rPr>
          <w:noProof/>
          <w:lang w:eastAsia="en-GB"/>
        </w:rPr>
      </w:pPr>
    </w:p>
    <w:p w14:paraId="5976AAD1" w14:textId="77777777" w:rsidR="002720F0" w:rsidRDefault="002720F0" w:rsidP="00181A1B">
      <w:pPr>
        <w:spacing w:after="0" w:line="240" w:lineRule="auto"/>
        <w:rPr>
          <w:noProof/>
          <w:lang w:eastAsia="en-GB"/>
        </w:rPr>
      </w:pPr>
      <w:r>
        <w:rPr>
          <w:noProof/>
          <w:lang w:eastAsia="en-GB"/>
        </w:rPr>
        <w:drawing>
          <wp:inline distT="0" distB="0" distL="0" distR="0" wp14:anchorId="5A60EBA3" wp14:editId="533CAF45">
            <wp:extent cx="5565531" cy="2734408"/>
            <wp:effectExtent l="0" t="0" r="1651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840465" w14:textId="77777777" w:rsidR="007E5B3D" w:rsidRDefault="007E5B3D" w:rsidP="00181A1B">
      <w:pPr>
        <w:spacing w:after="0" w:line="240" w:lineRule="auto"/>
        <w:rPr>
          <w:noProof/>
          <w:lang w:eastAsia="en-GB"/>
        </w:rPr>
      </w:pPr>
    </w:p>
    <w:p w14:paraId="3BA962D2" w14:textId="77777777" w:rsidR="00A50A32" w:rsidRPr="003A7DEA" w:rsidRDefault="00A50A32" w:rsidP="00A50A32">
      <w:pPr>
        <w:pStyle w:val="NoSpacing"/>
        <w:rPr>
          <w:rFonts w:ascii="Arial" w:hAnsi="Arial" w:cs="Arial"/>
          <w:sz w:val="24"/>
          <w:szCs w:val="24"/>
        </w:rPr>
      </w:pPr>
      <w:r w:rsidRPr="003A7DEA">
        <w:rPr>
          <w:rFonts w:ascii="Arial" w:hAnsi="Arial" w:cs="Arial"/>
          <w:sz w:val="24"/>
          <w:szCs w:val="24"/>
        </w:rPr>
        <w:t>Tutors have high standard of delivery that result in good teaching and learning and progression for apprentices.</w:t>
      </w:r>
    </w:p>
    <w:p w14:paraId="6C40DABE" w14:textId="77777777" w:rsidR="00A50A32" w:rsidRPr="003A7DEA" w:rsidRDefault="00A50A32" w:rsidP="00A50A32">
      <w:pPr>
        <w:spacing w:after="0" w:line="240" w:lineRule="auto"/>
        <w:rPr>
          <w:rFonts w:ascii="Arial" w:hAnsi="Arial" w:cs="Arial"/>
          <w:sz w:val="24"/>
          <w:szCs w:val="24"/>
        </w:rPr>
      </w:pPr>
      <w:r w:rsidRPr="003A7DEA">
        <w:rPr>
          <w:rFonts w:ascii="Arial" w:hAnsi="Arial" w:cs="Arial"/>
          <w:sz w:val="24"/>
          <w:szCs w:val="24"/>
        </w:rPr>
        <w:lastRenderedPageBreak/>
        <w:t>Employers say that relevant, effective resources and quality delivery to meet industry standards which are relevant to work responsibilities.</w:t>
      </w:r>
    </w:p>
    <w:p w14:paraId="0F149DAB" w14:textId="77777777" w:rsidR="00A50A32" w:rsidRPr="003A7DEA" w:rsidRDefault="00A50A32" w:rsidP="00A50A32">
      <w:pPr>
        <w:spacing w:after="0" w:line="240" w:lineRule="auto"/>
        <w:rPr>
          <w:rFonts w:ascii="Arial" w:hAnsi="Arial" w:cs="Arial"/>
          <w:sz w:val="24"/>
          <w:szCs w:val="24"/>
        </w:rPr>
      </w:pPr>
    </w:p>
    <w:p w14:paraId="24F1594D" w14:textId="77777777" w:rsidR="00A50A32" w:rsidRPr="003A7DEA" w:rsidRDefault="00A50A32" w:rsidP="00A50A32">
      <w:pPr>
        <w:spacing w:after="0" w:line="240" w:lineRule="auto"/>
        <w:rPr>
          <w:rFonts w:ascii="Arial" w:hAnsi="Arial" w:cs="Arial"/>
          <w:sz w:val="24"/>
          <w:szCs w:val="24"/>
        </w:rPr>
      </w:pPr>
      <w:r w:rsidRPr="003A7DEA">
        <w:rPr>
          <w:rFonts w:ascii="Arial" w:hAnsi="Arial" w:cs="Arial"/>
          <w:sz w:val="24"/>
          <w:szCs w:val="24"/>
        </w:rPr>
        <w:t xml:space="preserve">One employer said that the tutors, work well with apprentices and deliver relevant training </w:t>
      </w:r>
      <w:proofErr w:type="gramStart"/>
      <w:r w:rsidRPr="003A7DEA">
        <w:rPr>
          <w:rFonts w:ascii="Arial" w:hAnsi="Arial" w:cs="Arial"/>
          <w:sz w:val="24"/>
          <w:szCs w:val="24"/>
        </w:rPr>
        <w:t>effectively</w:t>
      </w:r>
      <w:proofErr w:type="gramEnd"/>
    </w:p>
    <w:p w14:paraId="59FBB0F1" w14:textId="77777777" w:rsidR="007E5B3D" w:rsidRDefault="00EC016F" w:rsidP="00181A1B">
      <w:pPr>
        <w:spacing w:after="0" w:line="240" w:lineRule="auto"/>
        <w:rPr>
          <w:noProof/>
          <w:lang w:eastAsia="en-GB"/>
        </w:rPr>
      </w:pPr>
      <w:r>
        <w:rPr>
          <w:noProof/>
          <w:lang w:eastAsia="en-GB"/>
        </w:rPr>
        <w:drawing>
          <wp:anchor distT="0" distB="0" distL="114300" distR="114300" simplePos="0" relativeHeight="251659264" behindDoc="0" locked="0" layoutInCell="1" allowOverlap="1" wp14:anchorId="5A1CC8D9" wp14:editId="1D52246C">
            <wp:simplePos x="0" y="0"/>
            <wp:positionH relativeFrom="margin">
              <wp:align>left</wp:align>
            </wp:positionH>
            <wp:positionV relativeFrom="paragraph">
              <wp:posOffset>178435</wp:posOffset>
            </wp:positionV>
            <wp:extent cx="5327650" cy="2496820"/>
            <wp:effectExtent l="0" t="0" r="6350" b="17780"/>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7C002D1" w14:textId="77777777" w:rsidR="001B7135" w:rsidRDefault="001B7135" w:rsidP="00065975">
      <w:pPr>
        <w:rPr>
          <w:rFonts w:ascii="Arial" w:hAnsi="Arial" w:cs="Arial"/>
          <w:sz w:val="24"/>
          <w:szCs w:val="24"/>
        </w:rPr>
      </w:pPr>
    </w:p>
    <w:p w14:paraId="0C38C9AC" w14:textId="77777777" w:rsidR="00394216" w:rsidRPr="003A7DEA" w:rsidRDefault="0025067B" w:rsidP="00065975">
      <w:pPr>
        <w:rPr>
          <w:rFonts w:ascii="Arial" w:hAnsi="Arial" w:cs="Arial"/>
          <w:sz w:val="24"/>
          <w:szCs w:val="24"/>
        </w:rPr>
      </w:pPr>
      <w:r w:rsidRPr="003A7DEA">
        <w:rPr>
          <w:rFonts w:ascii="Arial" w:hAnsi="Arial" w:cs="Arial"/>
          <w:b/>
          <w:sz w:val="24"/>
          <w:szCs w:val="24"/>
        </w:rPr>
        <w:t xml:space="preserve">Examples of employer </w:t>
      </w:r>
      <w:r w:rsidR="00B958EE" w:rsidRPr="003A7DEA">
        <w:rPr>
          <w:rFonts w:ascii="Arial" w:hAnsi="Arial" w:cs="Arial"/>
          <w:b/>
          <w:sz w:val="24"/>
          <w:szCs w:val="24"/>
        </w:rPr>
        <w:t>feedback:</w:t>
      </w:r>
      <w:r w:rsidR="00B958EE" w:rsidRPr="003A7DEA">
        <w:rPr>
          <w:rFonts w:ascii="Arial" w:hAnsi="Arial" w:cs="Arial"/>
          <w:sz w:val="24"/>
          <w:szCs w:val="24"/>
        </w:rPr>
        <w:t xml:space="preserve"> -</w:t>
      </w:r>
    </w:p>
    <w:p w14:paraId="799D725E" w14:textId="77777777" w:rsidR="00E745A5" w:rsidRPr="003A7DEA" w:rsidRDefault="00E745A5" w:rsidP="00065975">
      <w:pPr>
        <w:rPr>
          <w:rFonts w:ascii="Arial" w:hAnsi="Arial" w:cs="Arial"/>
          <w:sz w:val="24"/>
          <w:szCs w:val="24"/>
        </w:rPr>
      </w:pPr>
      <w:r w:rsidRPr="003A7DEA">
        <w:rPr>
          <w:rFonts w:ascii="Arial" w:hAnsi="Arial" w:cs="Arial"/>
          <w:b/>
          <w:sz w:val="24"/>
          <w:szCs w:val="24"/>
        </w:rPr>
        <w:t>What we could do to improve</w:t>
      </w:r>
      <w:r w:rsidRPr="003A7DEA">
        <w:rPr>
          <w:rFonts w:ascii="Arial" w:hAnsi="Arial" w:cs="Arial"/>
          <w:sz w:val="24"/>
          <w:szCs w:val="24"/>
        </w:rPr>
        <w:t>:</w:t>
      </w:r>
    </w:p>
    <w:p w14:paraId="28398AC4"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I suppose after speaking with some previous and engaged apprentices that some classroom work within groups could benefit moving forward.</w:t>
      </w:r>
    </w:p>
    <w:p w14:paraId="428D5C8A"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Face to face delivery</w:t>
      </w:r>
    </w:p>
    <w:p w14:paraId="44240415"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Recently 4 apprentices started and there is a new trainer who visits does the training in an </w:t>
      </w:r>
      <w:proofErr w:type="gramStart"/>
      <w:r w:rsidRPr="00E24856">
        <w:rPr>
          <w:rFonts w:ascii="Arial" w:hAnsi="Arial" w:cs="Arial"/>
          <w:sz w:val="24"/>
          <w:szCs w:val="24"/>
        </w:rPr>
        <w:t>afternoon</w:t>
      </w:r>
      <w:proofErr w:type="gramEnd"/>
      <w:r w:rsidRPr="00E24856">
        <w:rPr>
          <w:rFonts w:ascii="Arial" w:hAnsi="Arial" w:cs="Arial"/>
          <w:sz w:val="24"/>
          <w:szCs w:val="24"/>
        </w:rPr>
        <w:t xml:space="preserve"> but trainees would prefer in the morning as this gives them the afternoon to complete the work that the trainer has given them for the next session.</w:t>
      </w:r>
    </w:p>
    <w:p w14:paraId="34BD6D53" w14:textId="77777777" w:rsidR="00E24856" w:rsidRPr="00E24856" w:rsidRDefault="00E24856" w:rsidP="00E24856">
      <w:pPr>
        <w:pStyle w:val="ListParagraph"/>
        <w:rPr>
          <w:rFonts w:ascii="Arial" w:hAnsi="Arial" w:cs="Arial"/>
          <w:sz w:val="24"/>
          <w:szCs w:val="24"/>
        </w:rPr>
      </w:pPr>
      <w:r w:rsidRPr="00E24856">
        <w:rPr>
          <w:rFonts w:ascii="Arial" w:hAnsi="Arial" w:cs="Arial"/>
          <w:sz w:val="24"/>
          <w:szCs w:val="24"/>
        </w:rPr>
        <w:t xml:space="preserve">Action completed:  Session is now delivered on Tuesday </w:t>
      </w:r>
      <w:proofErr w:type="gramStart"/>
      <w:r w:rsidRPr="00E24856">
        <w:rPr>
          <w:rFonts w:ascii="Arial" w:hAnsi="Arial" w:cs="Arial"/>
          <w:sz w:val="24"/>
          <w:szCs w:val="24"/>
        </w:rPr>
        <w:t>mornings</w:t>
      </w:r>
      <w:proofErr w:type="gramEnd"/>
    </w:p>
    <w:p w14:paraId="6217DEDE" w14:textId="28800DFE"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More </w:t>
      </w:r>
      <w:r w:rsidR="00722EAC" w:rsidRPr="00E24856">
        <w:rPr>
          <w:rFonts w:ascii="Arial" w:hAnsi="Arial" w:cs="Arial"/>
          <w:sz w:val="24"/>
          <w:szCs w:val="24"/>
        </w:rPr>
        <w:t>face-to-face</w:t>
      </w:r>
      <w:r w:rsidRPr="00E24856">
        <w:rPr>
          <w:rFonts w:ascii="Arial" w:hAnsi="Arial" w:cs="Arial"/>
          <w:sz w:val="24"/>
          <w:szCs w:val="24"/>
        </w:rPr>
        <w:t xml:space="preserve"> study but this has been </w:t>
      </w:r>
      <w:proofErr w:type="gramStart"/>
      <w:r w:rsidRPr="00E24856">
        <w:rPr>
          <w:rFonts w:ascii="Arial" w:hAnsi="Arial" w:cs="Arial"/>
          <w:sz w:val="24"/>
          <w:szCs w:val="24"/>
        </w:rPr>
        <w:t>discussed</w:t>
      </w:r>
      <w:proofErr w:type="gramEnd"/>
    </w:p>
    <w:p w14:paraId="48CDE30F" w14:textId="031616BB"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Since Covid</w:t>
      </w:r>
      <w:r w:rsidR="004B36BE">
        <w:rPr>
          <w:rFonts w:ascii="Arial" w:hAnsi="Arial" w:cs="Arial"/>
          <w:sz w:val="24"/>
          <w:szCs w:val="24"/>
        </w:rPr>
        <w:t>,</w:t>
      </w:r>
      <w:r w:rsidRPr="00E24856">
        <w:rPr>
          <w:rFonts w:ascii="Arial" w:hAnsi="Arial" w:cs="Arial"/>
          <w:sz w:val="24"/>
          <w:szCs w:val="24"/>
        </w:rPr>
        <w:t xml:space="preserve"> no </w:t>
      </w:r>
      <w:r w:rsidR="00722EAC" w:rsidRPr="00E24856">
        <w:rPr>
          <w:rFonts w:ascii="Arial" w:hAnsi="Arial" w:cs="Arial"/>
          <w:sz w:val="24"/>
          <w:szCs w:val="24"/>
        </w:rPr>
        <w:t>face-to-face</w:t>
      </w:r>
      <w:r w:rsidRPr="00E24856">
        <w:rPr>
          <w:rFonts w:ascii="Arial" w:hAnsi="Arial" w:cs="Arial"/>
          <w:sz w:val="24"/>
          <w:szCs w:val="24"/>
        </w:rPr>
        <w:t xml:space="preserve"> communication with the apprentices even though studying in collages and schools have gone back to working in schools and no longer online. I feel from managing apprentices previously they learn and absorb more when it is a </w:t>
      </w:r>
      <w:r w:rsidR="00722EAC" w:rsidRPr="00E24856">
        <w:rPr>
          <w:rFonts w:ascii="Arial" w:hAnsi="Arial" w:cs="Arial"/>
          <w:sz w:val="24"/>
          <w:szCs w:val="24"/>
        </w:rPr>
        <w:t>face-to-face</w:t>
      </w:r>
      <w:r w:rsidRPr="00E24856">
        <w:rPr>
          <w:rFonts w:ascii="Arial" w:hAnsi="Arial" w:cs="Arial"/>
          <w:sz w:val="24"/>
          <w:szCs w:val="24"/>
        </w:rPr>
        <w:t xml:space="preserve"> meeting.</w:t>
      </w:r>
    </w:p>
    <w:p w14:paraId="1D8C8C52"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Support to managers</w:t>
      </w:r>
    </w:p>
    <w:p w14:paraId="33EFDF69"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Do additional support need our apprentice was struggling, and the communication with the tutor at the time was difficult and we had to chase for any updates. But a new tutor has since taken over and this seems to have improved.</w:t>
      </w:r>
    </w:p>
    <w:p w14:paraId="145A8CC6"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Took a very long time to complete this course for my employee. Through no fault of her own.</w:t>
      </w:r>
    </w:p>
    <w:p w14:paraId="70D7424C"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Clearer guidance on timeline for end of apprenticeship</w:t>
      </w:r>
    </w:p>
    <w:p w14:paraId="0D174A8F"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Better communication</w:t>
      </w:r>
    </w:p>
    <w:p w14:paraId="5194079F"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lastRenderedPageBreak/>
        <w:t>Unable to answer as have had little direct engagement with Skills for Work</w:t>
      </w:r>
    </w:p>
    <w:p w14:paraId="36F53707"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Better communication</w:t>
      </w:r>
    </w:p>
    <w:p w14:paraId="784CE054" w14:textId="777D42A0"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Communicate with me </w:t>
      </w:r>
      <w:r w:rsidR="00722EAC" w:rsidRPr="00E24856">
        <w:rPr>
          <w:rFonts w:ascii="Arial" w:hAnsi="Arial" w:cs="Arial"/>
          <w:sz w:val="24"/>
          <w:szCs w:val="24"/>
        </w:rPr>
        <w:t>more.</w:t>
      </w:r>
      <w:r w:rsidRPr="00E24856">
        <w:rPr>
          <w:rFonts w:ascii="Arial" w:hAnsi="Arial" w:cs="Arial"/>
          <w:sz w:val="24"/>
          <w:szCs w:val="24"/>
        </w:rPr>
        <w:t xml:space="preserve"> </w:t>
      </w:r>
    </w:p>
    <w:p w14:paraId="38470016"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Communication</w:t>
      </w:r>
    </w:p>
    <w:p w14:paraId="16DB125A"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Unable to answer as have had little direct engagement with Skills for Work</w:t>
      </w:r>
    </w:p>
    <w:p w14:paraId="6D5BCFAC"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Apprentice had a change of line management and team during the apprenticeship. Support with a handover of the apprenticeship process with the new line manager would have been helpful.</w:t>
      </w:r>
    </w:p>
    <w:p w14:paraId="763AF689" w14:textId="21790584"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Better communication when classes have been cancelled or changed. </w:t>
      </w:r>
      <w:r w:rsidR="00722EAC" w:rsidRPr="00E24856">
        <w:rPr>
          <w:rFonts w:ascii="Arial" w:hAnsi="Arial" w:cs="Arial"/>
          <w:sz w:val="24"/>
          <w:szCs w:val="24"/>
        </w:rPr>
        <w:t>e.g.,</w:t>
      </w:r>
      <w:r w:rsidRPr="00E24856">
        <w:rPr>
          <w:rFonts w:ascii="Arial" w:hAnsi="Arial" w:cs="Arial"/>
          <w:sz w:val="24"/>
          <w:szCs w:val="24"/>
        </w:rPr>
        <w:t xml:space="preserve"> maths tutor left mid-way. Josh was not advised until class attended and no tutor.</w:t>
      </w:r>
    </w:p>
    <w:p w14:paraId="4F10EC1E"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More updates of apprentice’s progress from skills for work</w:t>
      </w:r>
    </w:p>
    <w:p w14:paraId="573F0899" w14:textId="7F1C760F"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Following up with what apprentices about what needs to be done </w:t>
      </w:r>
      <w:r w:rsidR="00722EAC" w:rsidRPr="00E24856">
        <w:rPr>
          <w:rFonts w:ascii="Arial" w:hAnsi="Arial" w:cs="Arial"/>
          <w:sz w:val="24"/>
          <w:szCs w:val="24"/>
        </w:rPr>
        <w:t>next.</w:t>
      </w:r>
    </w:p>
    <w:p w14:paraId="2839BD49" w14:textId="7B343E49"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A play off between what the tutor tells apprentice to do and what the apprentice expects to do - as an employer we feel in the middle of this.  Over the years we have had </w:t>
      </w:r>
      <w:proofErr w:type="gramStart"/>
      <w:r w:rsidRPr="00E24856">
        <w:rPr>
          <w:rFonts w:ascii="Arial" w:hAnsi="Arial" w:cs="Arial"/>
          <w:sz w:val="24"/>
          <w:szCs w:val="24"/>
        </w:rPr>
        <w:t>really good</w:t>
      </w:r>
      <w:proofErr w:type="gramEnd"/>
      <w:r w:rsidRPr="00E24856">
        <w:rPr>
          <w:rFonts w:ascii="Arial" w:hAnsi="Arial" w:cs="Arial"/>
          <w:sz w:val="24"/>
          <w:szCs w:val="24"/>
        </w:rPr>
        <w:t xml:space="preserve"> </w:t>
      </w:r>
      <w:r w:rsidR="00722EAC" w:rsidRPr="00E24856">
        <w:rPr>
          <w:rFonts w:ascii="Arial" w:hAnsi="Arial" w:cs="Arial"/>
          <w:sz w:val="24"/>
          <w:szCs w:val="24"/>
        </w:rPr>
        <w:t>apprentices,</w:t>
      </w:r>
      <w:r w:rsidRPr="00E24856">
        <w:rPr>
          <w:rFonts w:ascii="Arial" w:hAnsi="Arial" w:cs="Arial"/>
          <w:sz w:val="24"/>
          <w:szCs w:val="24"/>
        </w:rPr>
        <w:t xml:space="preserve"> but we feel we have been unfortunate with these apprentices.  No reflection on Skills for Work as we employed the </w:t>
      </w:r>
      <w:r w:rsidR="00722EAC" w:rsidRPr="00E24856">
        <w:rPr>
          <w:rFonts w:ascii="Arial" w:hAnsi="Arial" w:cs="Arial"/>
          <w:sz w:val="24"/>
          <w:szCs w:val="24"/>
        </w:rPr>
        <w:t>apprentices,</w:t>
      </w:r>
      <w:r w:rsidRPr="00E24856">
        <w:rPr>
          <w:rFonts w:ascii="Arial" w:hAnsi="Arial" w:cs="Arial"/>
          <w:sz w:val="24"/>
          <w:szCs w:val="24"/>
        </w:rPr>
        <w:t xml:space="preserve"> but it has made me reconsider if I would ever take 2 apprentices on at once again.</w:t>
      </w:r>
    </w:p>
    <w:p w14:paraId="4A1F5BFB"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Perhaps an opportunity to ensure greater links with the apprenticeship qualification and the work placement.  Not all of it fits as well as it could do.</w:t>
      </w:r>
    </w:p>
    <w:p w14:paraId="30188A72"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Require more contact, </w:t>
      </w:r>
      <w:proofErr w:type="gramStart"/>
      <w:r w:rsidRPr="00E24856">
        <w:rPr>
          <w:rFonts w:ascii="Arial" w:hAnsi="Arial" w:cs="Arial"/>
          <w:sz w:val="24"/>
          <w:szCs w:val="24"/>
        </w:rPr>
        <w:t>visits</w:t>
      </w:r>
      <w:proofErr w:type="gramEnd"/>
      <w:r w:rsidRPr="00E24856">
        <w:rPr>
          <w:rFonts w:ascii="Arial" w:hAnsi="Arial" w:cs="Arial"/>
          <w:sz w:val="24"/>
          <w:szCs w:val="24"/>
        </w:rPr>
        <w:t xml:space="preserve"> and information from the tutors.</w:t>
      </w:r>
    </w:p>
    <w:p w14:paraId="3883FE39"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Maths and English support not available at some point, and apprentices taking time out not good for Manager in terms of time and workload. Would like some on-site support in training for apprentices.</w:t>
      </w:r>
    </w:p>
    <w:p w14:paraId="3ABC9D22" w14:textId="0E3D2071"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Proof reading required which tutors used to </w:t>
      </w:r>
      <w:r w:rsidR="00722EAC" w:rsidRPr="00E24856">
        <w:rPr>
          <w:rFonts w:ascii="Arial" w:hAnsi="Arial" w:cs="Arial"/>
          <w:sz w:val="24"/>
          <w:szCs w:val="24"/>
        </w:rPr>
        <w:t>do but</w:t>
      </w:r>
      <w:r w:rsidRPr="00E24856">
        <w:rPr>
          <w:rFonts w:ascii="Arial" w:hAnsi="Arial" w:cs="Arial"/>
          <w:sz w:val="24"/>
          <w:szCs w:val="24"/>
        </w:rPr>
        <w:t xml:space="preserve"> informed by tutor their roles as changed. This is something she feels current apprentices are missing out on.</w:t>
      </w:r>
    </w:p>
    <w:p w14:paraId="70E505AE"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Varied skills set.  Could widen roles for apprentices as we have had to go to Birmingham to cover bespoke roles for our other apprentices.</w:t>
      </w:r>
    </w:p>
    <w:p w14:paraId="1D17C65F" w14:textId="75EF3ECE"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Skills for Work should look to deliver apprenticeships in different sectors as </w:t>
      </w:r>
      <w:r w:rsidR="00722EAC" w:rsidRPr="00E24856">
        <w:rPr>
          <w:rFonts w:ascii="Arial" w:hAnsi="Arial" w:cs="Arial"/>
          <w:sz w:val="24"/>
          <w:szCs w:val="24"/>
        </w:rPr>
        <w:t>well.</w:t>
      </w:r>
    </w:p>
    <w:p w14:paraId="3421DC31" w14:textId="1420055A"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Try to stick to one tutor throughout the course as our apprentice has had a couple of changes to tutors, and she has found this </w:t>
      </w:r>
      <w:r w:rsidR="00722EAC" w:rsidRPr="00E24856">
        <w:rPr>
          <w:rFonts w:ascii="Arial" w:hAnsi="Arial" w:cs="Arial"/>
          <w:sz w:val="24"/>
          <w:szCs w:val="24"/>
        </w:rPr>
        <w:t>difficult.</w:t>
      </w:r>
    </w:p>
    <w:p w14:paraId="120907B0"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Add more resources to the team. I have witnessed the department and learners struggle due to the lack of resources such as tutors in the past 2 to 3 years.</w:t>
      </w:r>
    </w:p>
    <w:p w14:paraId="7F78B424" w14:textId="77777777" w:rsidR="00E24856" w:rsidRPr="00E24856" w:rsidRDefault="00E24856" w:rsidP="00E24856">
      <w:pPr>
        <w:pStyle w:val="ListParagraph"/>
        <w:numPr>
          <w:ilvl w:val="0"/>
          <w:numId w:val="45"/>
        </w:numPr>
        <w:rPr>
          <w:rFonts w:ascii="Arial" w:hAnsi="Arial" w:cs="Arial"/>
          <w:sz w:val="24"/>
          <w:szCs w:val="24"/>
        </w:rPr>
      </w:pPr>
      <w:r w:rsidRPr="00E24856">
        <w:rPr>
          <w:rFonts w:ascii="Arial" w:hAnsi="Arial" w:cs="Arial"/>
          <w:sz w:val="24"/>
          <w:szCs w:val="24"/>
        </w:rPr>
        <w:t xml:space="preserve">Better communication/information regarding next steps at the end of the apprenticeship. </w:t>
      </w:r>
      <w:proofErr w:type="spellStart"/>
      <w:r w:rsidRPr="00E24856">
        <w:rPr>
          <w:rFonts w:ascii="Arial" w:hAnsi="Arial" w:cs="Arial"/>
          <w:sz w:val="24"/>
          <w:szCs w:val="24"/>
        </w:rPr>
        <w:t>e.g</w:t>
      </w:r>
      <w:proofErr w:type="spellEnd"/>
      <w:r w:rsidRPr="00E24856">
        <w:rPr>
          <w:rFonts w:ascii="Arial" w:hAnsi="Arial" w:cs="Arial"/>
          <w:sz w:val="24"/>
          <w:szCs w:val="24"/>
        </w:rPr>
        <w:t xml:space="preserve"> the option for redeployment and further employment.</w:t>
      </w:r>
    </w:p>
    <w:p w14:paraId="54A3B4AD" w14:textId="77777777" w:rsidR="002C383E" w:rsidRPr="003A7DEA" w:rsidRDefault="00A4263C" w:rsidP="00065975">
      <w:pPr>
        <w:rPr>
          <w:rFonts w:ascii="Arial" w:hAnsi="Arial" w:cs="Arial"/>
          <w:b/>
          <w:sz w:val="24"/>
          <w:szCs w:val="24"/>
        </w:rPr>
      </w:pPr>
      <w:r w:rsidRPr="003A7DEA">
        <w:rPr>
          <w:rFonts w:ascii="Arial" w:hAnsi="Arial" w:cs="Arial"/>
          <w:b/>
          <w:sz w:val="24"/>
          <w:szCs w:val="24"/>
        </w:rPr>
        <w:t>W</w:t>
      </w:r>
      <w:r w:rsidR="002C383E" w:rsidRPr="003A7DEA">
        <w:rPr>
          <w:rFonts w:ascii="Arial" w:hAnsi="Arial" w:cs="Arial"/>
          <w:b/>
          <w:sz w:val="24"/>
          <w:szCs w:val="24"/>
        </w:rPr>
        <w:t>hat we do well:</w:t>
      </w:r>
    </w:p>
    <w:tbl>
      <w:tblPr>
        <w:tblW w:w="9140" w:type="dxa"/>
        <w:tblLook w:val="04A0" w:firstRow="1" w:lastRow="0" w:firstColumn="1" w:lastColumn="0" w:noHBand="0" w:noVBand="1"/>
      </w:tblPr>
      <w:tblGrid>
        <w:gridCol w:w="9140"/>
      </w:tblGrid>
      <w:tr w:rsidR="002720F0" w:rsidRPr="002720F0" w14:paraId="3CDDF78E" w14:textId="77777777" w:rsidTr="0016253E">
        <w:trPr>
          <w:trHeight w:val="300"/>
        </w:trPr>
        <w:tc>
          <w:tcPr>
            <w:tcW w:w="9140" w:type="dxa"/>
            <w:tcBorders>
              <w:top w:val="nil"/>
              <w:left w:val="nil"/>
              <w:bottom w:val="nil"/>
              <w:right w:val="nil"/>
            </w:tcBorders>
            <w:shd w:val="clear" w:color="auto" w:fill="auto"/>
            <w:vAlign w:val="bottom"/>
          </w:tcPr>
          <w:p w14:paraId="27572465"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Management oversight to service needs</w:t>
            </w:r>
          </w:p>
          <w:p w14:paraId="551BFE79"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Course work for the apprentice's is well organised.</w:t>
            </w:r>
          </w:p>
          <w:p w14:paraId="2DFE423F"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Support in employee’s confidence, knowledge &amp; skills </w:t>
            </w:r>
            <w:proofErr w:type="gramStart"/>
            <w:r w:rsidRPr="00A50A32">
              <w:rPr>
                <w:rFonts w:ascii="Arial" w:eastAsia="Times New Roman" w:hAnsi="Arial" w:cs="Arial"/>
                <w:color w:val="000000"/>
                <w:sz w:val="24"/>
                <w:szCs w:val="24"/>
                <w:lang w:eastAsia="en-GB"/>
              </w:rPr>
              <w:t>set</w:t>
            </w:r>
            <w:proofErr w:type="gramEnd"/>
          </w:p>
          <w:p w14:paraId="0E404002"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Keep in contact with the apprentices really well, provide them with their </w:t>
            </w:r>
            <w:proofErr w:type="gramStart"/>
            <w:r w:rsidRPr="00A50A32">
              <w:rPr>
                <w:rFonts w:ascii="Arial" w:eastAsia="Times New Roman" w:hAnsi="Arial" w:cs="Arial"/>
                <w:color w:val="000000"/>
                <w:sz w:val="24"/>
                <w:szCs w:val="24"/>
                <w:lang w:eastAsia="en-GB"/>
              </w:rPr>
              <w:t>work</w:t>
            </w:r>
            <w:proofErr w:type="gramEnd"/>
          </w:p>
          <w:p w14:paraId="51E44D64"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lastRenderedPageBreak/>
              <w:t>Explain about apprentices needs and what we - Skills for Work are all about</w:t>
            </w:r>
          </w:p>
          <w:p w14:paraId="3E79C5CD"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You found the right person for our job (recruitment process is good).  You do what you do well.</w:t>
            </w:r>
          </w:p>
          <w:p w14:paraId="60A62675"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Brilliant training for the apprentices and great support for them</w:t>
            </w:r>
          </w:p>
          <w:p w14:paraId="611E404D"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Assessor, Joanne Bowen, is excellent. She communicates clearly and sets clear expectations for the learners.</w:t>
            </w:r>
          </w:p>
          <w:p w14:paraId="6095B618"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Recruitment and induction support is also </w:t>
            </w:r>
            <w:proofErr w:type="gramStart"/>
            <w:r w:rsidRPr="00A50A32">
              <w:rPr>
                <w:rFonts w:ascii="Arial" w:eastAsia="Times New Roman" w:hAnsi="Arial" w:cs="Arial"/>
                <w:color w:val="000000"/>
                <w:sz w:val="24"/>
                <w:szCs w:val="24"/>
                <w:lang w:eastAsia="en-GB"/>
              </w:rPr>
              <w:t>excellent</w:t>
            </w:r>
            <w:proofErr w:type="gramEnd"/>
          </w:p>
          <w:p w14:paraId="6A7794AD"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support to apprentices</w:t>
            </w:r>
          </w:p>
          <w:p w14:paraId="088FA883"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Communication</w:t>
            </w:r>
          </w:p>
          <w:p w14:paraId="0A406024"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Support the students well and inform managers of any short </w:t>
            </w:r>
            <w:proofErr w:type="gramStart"/>
            <w:r w:rsidRPr="00A50A32">
              <w:rPr>
                <w:rFonts w:ascii="Arial" w:eastAsia="Times New Roman" w:hAnsi="Arial" w:cs="Arial"/>
                <w:color w:val="000000"/>
                <w:sz w:val="24"/>
                <w:szCs w:val="24"/>
                <w:lang w:eastAsia="en-GB"/>
              </w:rPr>
              <w:t>fallings</w:t>
            </w:r>
            <w:proofErr w:type="gramEnd"/>
          </w:p>
          <w:p w14:paraId="62B5018B"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Supporting Apprentices who may </w:t>
            </w:r>
            <w:proofErr w:type="gramStart"/>
            <w:r w:rsidRPr="00A50A32">
              <w:rPr>
                <w:rFonts w:ascii="Arial" w:eastAsia="Times New Roman" w:hAnsi="Arial" w:cs="Arial"/>
                <w:color w:val="000000"/>
                <w:sz w:val="24"/>
                <w:szCs w:val="24"/>
                <w:lang w:eastAsia="en-GB"/>
              </w:rPr>
              <w:t>struggle</w:t>
            </w:r>
            <w:proofErr w:type="gramEnd"/>
          </w:p>
          <w:p w14:paraId="550921BD"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Communication, Support for both apprentice and employer </w:t>
            </w:r>
          </w:p>
          <w:p w14:paraId="5A602D3F"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Regular staff updates </w:t>
            </w:r>
            <w:proofErr w:type="gramStart"/>
            <w:r w:rsidRPr="00A50A32">
              <w:rPr>
                <w:rFonts w:ascii="Arial" w:eastAsia="Times New Roman" w:hAnsi="Arial" w:cs="Arial"/>
                <w:color w:val="000000"/>
                <w:sz w:val="24"/>
                <w:szCs w:val="24"/>
                <w:lang w:eastAsia="en-GB"/>
              </w:rPr>
              <w:t>provided</w:t>
            </w:r>
            <w:proofErr w:type="gramEnd"/>
            <w:r w:rsidRPr="00A50A32">
              <w:rPr>
                <w:rFonts w:ascii="Arial" w:eastAsia="Times New Roman" w:hAnsi="Arial" w:cs="Arial"/>
                <w:color w:val="000000"/>
                <w:sz w:val="24"/>
                <w:szCs w:val="24"/>
                <w:lang w:eastAsia="en-GB"/>
              </w:rPr>
              <w:t xml:space="preserve">  </w:t>
            </w:r>
          </w:p>
          <w:p w14:paraId="36B49EB5"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Regular contact</w:t>
            </w:r>
          </w:p>
          <w:p w14:paraId="4A3950E8"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The apprentice is well </w:t>
            </w:r>
            <w:proofErr w:type="gramStart"/>
            <w:r w:rsidRPr="00A50A32">
              <w:rPr>
                <w:rFonts w:ascii="Arial" w:eastAsia="Times New Roman" w:hAnsi="Arial" w:cs="Arial"/>
                <w:color w:val="000000"/>
                <w:sz w:val="24"/>
                <w:szCs w:val="24"/>
                <w:lang w:eastAsia="en-GB"/>
              </w:rPr>
              <w:t>informed</w:t>
            </w:r>
            <w:proofErr w:type="gramEnd"/>
          </w:p>
          <w:p w14:paraId="13E1B53E"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Excellent support for apprentice, helps with any issues arising and if information is not known will follow up once </w:t>
            </w:r>
            <w:proofErr w:type="gramStart"/>
            <w:r w:rsidRPr="00A50A32">
              <w:rPr>
                <w:rFonts w:ascii="Arial" w:eastAsia="Times New Roman" w:hAnsi="Arial" w:cs="Arial"/>
                <w:color w:val="000000"/>
                <w:sz w:val="24"/>
                <w:szCs w:val="24"/>
                <w:lang w:eastAsia="en-GB"/>
              </w:rPr>
              <w:t>obtained</w:t>
            </w:r>
            <w:proofErr w:type="gramEnd"/>
            <w:r w:rsidRPr="00A50A32">
              <w:rPr>
                <w:rFonts w:ascii="Arial" w:eastAsia="Times New Roman" w:hAnsi="Arial" w:cs="Arial"/>
                <w:color w:val="000000"/>
                <w:sz w:val="24"/>
                <w:szCs w:val="24"/>
                <w:lang w:eastAsia="en-GB"/>
              </w:rPr>
              <w:t xml:space="preserve"> </w:t>
            </w:r>
          </w:p>
          <w:p w14:paraId="54F2C0A6"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Communicate really well with both employer and </w:t>
            </w:r>
            <w:proofErr w:type="gramStart"/>
            <w:r w:rsidRPr="00A50A32">
              <w:rPr>
                <w:rFonts w:ascii="Arial" w:eastAsia="Times New Roman" w:hAnsi="Arial" w:cs="Arial"/>
                <w:color w:val="000000"/>
                <w:sz w:val="24"/>
                <w:szCs w:val="24"/>
                <w:lang w:eastAsia="en-GB"/>
              </w:rPr>
              <w:t>apprentices</w:t>
            </w:r>
            <w:proofErr w:type="gramEnd"/>
          </w:p>
          <w:p w14:paraId="7FD571D3"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Patient with trainees and go above and beyond to support </w:t>
            </w:r>
            <w:proofErr w:type="gramStart"/>
            <w:r w:rsidRPr="00A50A32">
              <w:rPr>
                <w:rFonts w:ascii="Arial" w:eastAsia="Times New Roman" w:hAnsi="Arial" w:cs="Arial"/>
                <w:color w:val="000000"/>
                <w:sz w:val="24"/>
                <w:szCs w:val="24"/>
                <w:lang w:eastAsia="en-GB"/>
              </w:rPr>
              <w:t>them</w:t>
            </w:r>
            <w:proofErr w:type="gramEnd"/>
            <w:r w:rsidRPr="00A50A32">
              <w:rPr>
                <w:rFonts w:ascii="Arial" w:eastAsia="Times New Roman" w:hAnsi="Arial" w:cs="Arial"/>
                <w:color w:val="000000"/>
                <w:sz w:val="24"/>
                <w:szCs w:val="24"/>
                <w:lang w:eastAsia="en-GB"/>
              </w:rPr>
              <w:t xml:space="preserve"> </w:t>
            </w:r>
          </w:p>
          <w:p w14:paraId="3A7C9D78"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Always keep us up to date and communicate </w:t>
            </w:r>
            <w:proofErr w:type="gramStart"/>
            <w:r w:rsidRPr="00A50A32">
              <w:rPr>
                <w:rFonts w:ascii="Arial" w:eastAsia="Times New Roman" w:hAnsi="Arial" w:cs="Arial"/>
                <w:color w:val="000000"/>
                <w:sz w:val="24"/>
                <w:szCs w:val="24"/>
                <w:lang w:eastAsia="en-GB"/>
              </w:rPr>
              <w:t>well</w:t>
            </w:r>
            <w:proofErr w:type="gramEnd"/>
          </w:p>
          <w:p w14:paraId="59B1DB22"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Support for apprentices is </w:t>
            </w:r>
            <w:proofErr w:type="gramStart"/>
            <w:r w:rsidRPr="00A50A32">
              <w:rPr>
                <w:rFonts w:ascii="Arial" w:eastAsia="Times New Roman" w:hAnsi="Arial" w:cs="Arial"/>
                <w:color w:val="000000"/>
                <w:sz w:val="24"/>
                <w:szCs w:val="24"/>
                <w:lang w:eastAsia="en-GB"/>
              </w:rPr>
              <w:t>good</w:t>
            </w:r>
            <w:proofErr w:type="gramEnd"/>
          </w:p>
          <w:p w14:paraId="17309FB0"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Regular communication between apprenticeship team and employer. </w:t>
            </w:r>
          </w:p>
          <w:p w14:paraId="3F6AF1D6"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My apprentice feels very well </w:t>
            </w:r>
            <w:proofErr w:type="gramStart"/>
            <w:r w:rsidRPr="00A50A32">
              <w:rPr>
                <w:rFonts w:ascii="Arial" w:eastAsia="Times New Roman" w:hAnsi="Arial" w:cs="Arial"/>
                <w:color w:val="000000"/>
                <w:sz w:val="24"/>
                <w:szCs w:val="24"/>
                <w:lang w:eastAsia="en-GB"/>
              </w:rPr>
              <w:t>supported</w:t>
            </w:r>
            <w:proofErr w:type="gramEnd"/>
          </w:p>
          <w:p w14:paraId="04CC82DA"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Our apprentice </w:t>
            </w:r>
            <w:proofErr w:type="gramStart"/>
            <w:r w:rsidRPr="00A50A32">
              <w:rPr>
                <w:rFonts w:ascii="Arial" w:eastAsia="Times New Roman" w:hAnsi="Arial" w:cs="Arial"/>
                <w:color w:val="000000"/>
                <w:sz w:val="24"/>
                <w:szCs w:val="24"/>
                <w:lang w:eastAsia="en-GB"/>
              </w:rPr>
              <w:t>is in need of</w:t>
            </w:r>
            <w:proofErr w:type="gramEnd"/>
            <w:r w:rsidRPr="00A50A32">
              <w:rPr>
                <w:rFonts w:ascii="Arial" w:eastAsia="Times New Roman" w:hAnsi="Arial" w:cs="Arial"/>
                <w:color w:val="000000"/>
                <w:sz w:val="24"/>
                <w:szCs w:val="24"/>
                <w:lang w:eastAsia="en-GB"/>
              </w:rPr>
              <w:t xml:space="preserve"> more personalised support due to some additional needs which meant he was struggling on the course initially. This has now been implemented and he is feeling much more confident now he is receiving the personalised assistance.</w:t>
            </w:r>
          </w:p>
          <w:p w14:paraId="34C48C16"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Interact regular with apprentices and we also receive regular </w:t>
            </w:r>
            <w:proofErr w:type="gramStart"/>
            <w:r w:rsidRPr="00A50A32">
              <w:rPr>
                <w:rFonts w:ascii="Arial" w:eastAsia="Times New Roman" w:hAnsi="Arial" w:cs="Arial"/>
                <w:color w:val="000000"/>
                <w:sz w:val="24"/>
                <w:szCs w:val="24"/>
                <w:lang w:eastAsia="en-GB"/>
              </w:rPr>
              <w:t>updates</w:t>
            </w:r>
            <w:proofErr w:type="gramEnd"/>
          </w:p>
          <w:p w14:paraId="733EE5E1"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Timely and effective communication</w:t>
            </w:r>
          </w:p>
          <w:p w14:paraId="4F05EA4A"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Keeping employer involved in communication with </w:t>
            </w:r>
            <w:proofErr w:type="gramStart"/>
            <w:r w:rsidRPr="00A50A32">
              <w:rPr>
                <w:rFonts w:ascii="Arial" w:eastAsia="Times New Roman" w:hAnsi="Arial" w:cs="Arial"/>
                <w:color w:val="000000"/>
                <w:sz w:val="24"/>
                <w:szCs w:val="24"/>
                <w:lang w:eastAsia="en-GB"/>
              </w:rPr>
              <w:t>apprentices</w:t>
            </w:r>
            <w:proofErr w:type="gramEnd"/>
          </w:p>
          <w:p w14:paraId="30F9F4F9" w14:textId="77777777" w:rsidR="00A50A32" w:rsidRPr="00A50A32" w:rsidRDefault="00E24856"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Apprentices</w:t>
            </w:r>
            <w:r>
              <w:rPr>
                <w:rFonts w:ascii="Arial" w:eastAsia="Times New Roman" w:hAnsi="Arial" w:cs="Arial"/>
                <w:color w:val="000000"/>
                <w:sz w:val="24"/>
                <w:szCs w:val="24"/>
                <w:lang w:eastAsia="en-GB"/>
              </w:rPr>
              <w:t xml:space="preserve"> give positive feedback on their </w:t>
            </w:r>
            <w:proofErr w:type="gramStart"/>
            <w:r>
              <w:rPr>
                <w:rFonts w:ascii="Arial" w:eastAsia="Times New Roman" w:hAnsi="Arial" w:cs="Arial"/>
                <w:color w:val="000000"/>
                <w:sz w:val="24"/>
                <w:szCs w:val="24"/>
                <w:lang w:eastAsia="en-GB"/>
              </w:rPr>
              <w:t>experience</w:t>
            </w:r>
            <w:proofErr w:type="gramEnd"/>
          </w:p>
          <w:p w14:paraId="0037B101"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Keeps employer updated with progress on </w:t>
            </w:r>
            <w:proofErr w:type="gramStart"/>
            <w:r w:rsidRPr="00A50A32">
              <w:rPr>
                <w:rFonts w:ascii="Arial" w:eastAsia="Times New Roman" w:hAnsi="Arial" w:cs="Arial"/>
                <w:color w:val="000000"/>
                <w:sz w:val="24"/>
                <w:szCs w:val="24"/>
                <w:lang w:eastAsia="en-GB"/>
              </w:rPr>
              <w:t>apprenticeship</w:t>
            </w:r>
            <w:proofErr w:type="gramEnd"/>
            <w:r w:rsidRPr="00A50A32">
              <w:rPr>
                <w:rFonts w:ascii="Arial" w:eastAsia="Times New Roman" w:hAnsi="Arial" w:cs="Arial"/>
                <w:color w:val="000000"/>
                <w:sz w:val="24"/>
                <w:szCs w:val="24"/>
                <w:lang w:eastAsia="en-GB"/>
              </w:rPr>
              <w:t xml:space="preserve"> </w:t>
            </w:r>
          </w:p>
          <w:p w14:paraId="738E1DD8"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Support trainees well, have a good relationship and always kept in the loop regarding trainees. </w:t>
            </w:r>
          </w:p>
          <w:p w14:paraId="2E1BE74D"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Supporting &amp; keeping apprentices on track </w:t>
            </w:r>
          </w:p>
          <w:p w14:paraId="7F85322F"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Communication of information - updates on progress, line management aware of process </w:t>
            </w:r>
            <w:proofErr w:type="gramStart"/>
            <w:r w:rsidRPr="00A50A32">
              <w:rPr>
                <w:rFonts w:ascii="Arial" w:eastAsia="Times New Roman" w:hAnsi="Arial" w:cs="Arial"/>
                <w:color w:val="000000"/>
                <w:sz w:val="24"/>
                <w:szCs w:val="24"/>
                <w:lang w:eastAsia="en-GB"/>
              </w:rPr>
              <w:t>at all times</w:t>
            </w:r>
            <w:proofErr w:type="gramEnd"/>
            <w:r w:rsidRPr="00A50A32">
              <w:rPr>
                <w:rFonts w:ascii="Arial" w:eastAsia="Times New Roman" w:hAnsi="Arial" w:cs="Arial"/>
                <w:color w:val="000000"/>
                <w:sz w:val="24"/>
                <w:szCs w:val="24"/>
                <w:lang w:eastAsia="en-GB"/>
              </w:rPr>
              <w:t xml:space="preserve">, management of individuals. </w:t>
            </w:r>
          </w:p>
          <w:p w14:paraId="33E344A3"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Relevant content for what we </w:t>
            </w:r>
            <w:proofErr w:type="gramStart"/>
            <w:r w:rsidRPr="00A50A32">
              <w:rPr>
                <w:rFonts w:ascii="Arial" w:eastAsia="Times New Roman" w:hAnsi="Arial" w:cs="Arial"/>
                <w:color w:val="000000"/>
                <w:sz w:val="24"/>
                <w:szCs w:val="24"/>
                <w:lang w:eastAsia="en-GB"/>
              </w:rPr>
              <w:t>needed</w:t>
            </w:r>
            <w:proofErr w:type="gramEnd"/>
          </w:p>
          <w:p w14:paraId="30CCFBF4" w14:textId="77777777" w:rsidR="00A50A32" w:rsidRPr="00A50A32" w:rsidRDefault="00A50A32" w:rsidP="00A50A32">
            <w:pPr>
              <w:pStyle w:val="ListParagraph"/>
              <w:numPr>
                <w:ilvl w:val="0"/>
                <w:numId w:val="44"/>
              </w:numPr>
              <w:spacing w:after="0" w:line="240" w:lineRule="auto"/>
              <w:rPr>
                <w:rFonts w:ascii="Arial" w:eastAsia="Times New Roman" w:hAnsi="Arial" w:cs="Arial"/>
                <w:color w:val="000000"/>
                <w:sz w:val="24"/>
                <w:szCs w:val="24"/>
                <w:lang w:eastAsia="en-GB"/>
              </w:rPr>
            </w:pPr>
            <w:r w:rsidRPr="00A50A32">
              <w:rPr>
                <w:rFonts w:ascii="Arial" w:eastAsia="Times New Roman" w:hAnsi="Arial" w:cs="Arial"/>
                <w:color w:val="000000"/>
                <w:sz w:val="24"/>
                <w:szCs w:val="24"/>
                <w:lang w:eastAsia="en-GB"/>
              </w:rPr>
              <w:t xml:space="preserve">Work well with apprentices and deliver relevant training </w:t>
            </w:r>
            <w:proofErr w:type="gramStart"/>
            <w:r w:rsidRPr="00A50A32">
              <w:rPr>
                <w:rFonts w:ascii="Arial" w:eastAsia="Times New Roman" w:hAnsi="Arial" w:cs="Arial"/>
                <w:color w:val="000000"/>
                <w:sz w:val="24"/>
                <w:szCs w:val="24"/>
                <w:lang w:eastAsia="en-GB"/>
              </w:rPr>
              <w:t>effectively</w:t>
            </w:r>
            <w:proofErr w:type="gramEnd"/>
          </w:p>
          <w:p w14:paraId="42EA9835" w14:textId="77777777" w:rsidR="00394216" w:rsidRPr="00A50A32" w:rsidRDefault="00A50A32" w:rsidP="004B36BE">
            <w:pPr>
              <w:pStyle w:val="ListParagraph"/>
              <w:numPr>
                <w:ilvl w:val="0"/>
                <w:numId w:val="44"/>
              </w:numPr>
              <w:spacing w:after="0" w:line="240" w:lineRule="auto"/>
              <w:rPr>
                <w:rFonts w:ascii="Arial" w:eastAsia="Times New Roman" w:hAnsi="Arial" w:cs="Arial"/>
                <w:color w:val="FF0000"/>
                <w:sz w:val="24"/>
                <w:szCs w:val="24"/>
                <w:lang w:eastAsia="en-GB"/>
              </w:rPr>
            </w:pPr>
            <w:r w:rsidRPr="004B36BE">
              <w:rPr>
                <w:rFonts w:ascii="Arial" w:eastAsia="Times New Roman" w:hAnsi="Arial" w:cs="Arial"/>
                <w:color w:val="000000"/>
                <w:sz w:val="24"/>
                <w:szCs w:val="24"/>
                <w:lang w:eastAsia="en-GB"/>
              </w:rPr>
              <w:t>Coursework and assessment and assignments</w:t>
            </w:r>
            <w:r w:rsidR="004B36BE">
              <w:rPr>
                <w:rFonts w:ascii="Arial" w:eastAsia="Times New Roman" w:hAnsi="Arial" w:cs="Arial"/>
                <w:color w:val="000000"/>
                <w:sz w:val="24"/>
                <w:szCs w:val="24"/>
                <w:lang w:eastAsia="en-GB"/>
              </w:rPr>
              <w:t xml:space="preserve"> are relevant to work situation</w:t>
            </w:r>
          </w:p>
        </w:tc>
      </w:tr>
      <w:tr w:rsidR="00E24856" w:rsidRPr="002720F0" w14:paraId="78F9FF8D" w14:textId="77777777" w:rsidTr="0016253E">
        <w:trPr>
          <w:trHeight w:val="300"/>
        </w:trPr>
        <w:tc>
          <w:tcPr>
            <w:tcW w:w="9140" w:type="dxa"/>
            <w:tcBorders>
              <w:top w:val="nil"/>
              <w:left w:val="nil"/>
              <w:bottom w:val="nil"/>
              <w:right w:val="nil"/>
            </w:tcBorders>
            <w:shd w:val="clear" w:color="auto" w:fill="auto"/>
            <w:vAlign w:val="bottom"/>
          </w:tcPr>
          <w:p w14:paraId="2A6ED54F" w14:textId="77777777" w:rsidR="00394216" w:rsidRPr="00E24856" w:rsidRDefault="00394216" w:rsidP="00E24856">
            <w:pPr>
              <w:spacing w:after="0" w:line="240" w:lineRule="auto"/>
              <w:rPr>
                <w:rFonts w:ascii="Arial" w:eastAsia="Times New Roman" w:hAnsi="Arial" w:cs="Arial"/>
                <w:color w:val="FF0000"/>
                <w:sz w:val="24"/>
                <w:szCs w:val="24"/>
                <w:lang w:eastAsia="en-GB"/>
              </w:rPr>
            </w:pPr>
          </w:p>
        </w:tc>
      </w:tr>
    </w:tbl>
    <w:p w14:paraId="29CDCBD8" w14:textId="77777777" w:rsidR="00E745A5" w:rsidRPr="002720F0" w:rsidRDefault="00E745A5" w:rsidP="004B36BE">
      <w:pPr>
        <w:rPr>
          <w:rFonts w:ascii="Arial" w:hAnsi="Arial" w:cs="Arial"/>
          <w:color w:val="FF0000"/>
          <w:sz w:val="24"/>
          <w:szCs w:val="24"/>
        </w:rPr>
      </w:pPr>
    </w:p>
    <w:sectPr w:rsidR="00E745A5" w:rsidRPr="002720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07E1" w14:textId="77777777" w:rsidR="008B7E29" w:rsidRDefault="008B7E29" w:rsidP="004B36BE">
      <w:pPr>
        <w:spacing w:after="0" w:line="240" w:lineRule="auto"/>
      </w:pPr>
      <w:r>
        <w:separator/>
      </w:r>
    </w:p>
  </w:endnote>
  <w:endnote w:type="continuationSeparator" w:id="0">
    <w:p w14:paraId="684AA6B9" w14:textId="77777777" w:rsidR="008B7E29" w:rsidRDefault="008B7E29" w:rsidP="004B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F2D0" w14:textId="77777777" w:rsidR="008B7E29" w:rsidRDefault="008B7E29" w:rsidP="004B36BE">
      <w:pPr>
        <w:spacing w:after="0" w:line="240" w:lineRule="auto"/>
      </w:pPr>
      <w:r>
        <w:separator/>
      </w:r>
    </w:p>
  </w:footnote>
  <w:footnote w:type="continuationSeparator" w:id="0">
    <w:p w14:paraId="2B1A1D9C" w14:textId="77777777" w:rsidR="008B7E29" w:rsidRDefault="008B7E29" w:rsidP="004B3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34"/>
    <w:multiLevelType w:val="hybridMultilevel"/>
    <w:tmpl w:val="90F4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7563"/>
    <w:multiLevelType w:val="hybridMultilevel"/>
    <w:tmpl w:val="7630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00E5F"/>
    <w:multiLevelType w:val="hybridMultilevel"/>
    <w:tmpl w:val="EF10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74328"/>
    <w:multiLevelType w:val="hybridMultilevel"/>
    <w:tmpl w:val="2BD8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A3EFB"/>
    <w:multiLevelType w:val="hybridMultilevel"/>
    <w:tmpl w:val="D34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75236"/>
    <w:multiLevelType w:val="hybridMultilevel"/>
    <w:tmpl w:val="4FB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B25C9"/>
    <w:multiLevelType w:val="hybridMultilevel"/>
    <w:tmpl w:val="8132E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048A1"/>
    <w:multiLevelType w:val="hybridMultilevel"/>
    <w:tmpl w:val="FFE2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52539"/>
    <w:multiLevelType w:val="hybridMultilevel"/>
    <w:tmpl w:val="8F7E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946AC"/>
    <w:multiLevelType w:val="hybridMultilevel"/>
    <w:tmpl w:val="0CC2BD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C1A61"/>
    <w:multiLevelType w:val="hybridMultilevel"/>
    <w:tmpl w:val="3E6C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62DEF"/>
    <w:multiLevelType w:val="hybridMultilevel"/>
    <w:tmpl w:val="1AB850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C608E"/>
    <w:multiLevelType w:val="hybridMultilevel"/>
    <w:tmpl w:val="F4A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E72D1"/>
    <w:multiLevelType w:val="hybridMultilevel"/>
    <w:tmpl w:val="F400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15080"/>
    <w:multiLevelType w:val="hybridMultilevel"/>
    <w:tmpl w:val="0248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A4754"/>
    <w:multiLevelType w:val="hybridMultilevel"/>
    <w:tmpl w:val="2B08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73811"/>
    <w:multiLevelType w:val="hybridMultilevel"/>
    <w:tmpl w:val="5306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7853"/>
    <w:multiLevelType w:val="hybridMultilevel"/>
    <w:tmpl w:val="B7060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C233A4"/>
    <w:multiLevelType w:val="hybridMultilevel"/>
    <w:tmpl w:val="E6E2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93C9B"/>
    <w:multiLevelType w:val="hybridMultilevel"/>
    <w:tmpl w:val="9B64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B7EA2"/>
    <w:multiLevelType w:val="hybridMultilevel"/>
    <w:tmpl w:val="E8440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C5EAC"/>
    <w:multiLevelType w:val="hybridMultilevel"/>
    <w:tmpl w:val="8AF8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732D1"/>
    <w:multiLevelType w:val="hybridMultilevel"/>
    <w:tmpl w:val="78F0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606A7"/>
    <w:multiLevelType w:val="hybridMultilevel"/>
    <w:tmpl w:val="ED8EFB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4E8D"/>
    <w:multiLevelType w:val="hybridMultilevel"/>
    <w:tmpl w:val="6002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33F07"/>
    <w:multiLevelType w:val="hybridMultilevel"/>
    <w:tmpl w:val="A2BA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64073"/>
    <w:multiLevelType w:val="hybridMultilevel"/>
    <w:tmpl w:val="82E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71F7E"/>
    <w:multiLevelType w:val="hybridMultilevel"/>
    <w:tmpl w:val="A7A6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01BA7"/>
    <w:multiLevelType w:val="hybridMultilevel"/>
    <w:tmpl w:val="21F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4179F"/>
    <w:multiLevelType w:val="hybridMultilevel"/>
    <w:tmpl w:val="BC18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C2402"/>
    <w:multiLevelType w:val="hybridMultilevel"/>
    <w:tmpl w:val="D7F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C2A7B"/>
    <w:multiLevelType w:val="hybridMultilevel"/>
    <w:tmpl w:val="4486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B1618"/>
    <w:multiLevelType w:val="hybridMultilevel"/>
    <w:tmpl w:val="B5B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74AE8"/>
    <w:multiLevelType w:val="hybridMultilevel"/>
    <w:tmpl w:val="E3AE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74051"/>
    <w:multiLevelType w:val="hybridMultilevel"/>
    <w:tmpl w:val="4ADC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D2B06"/>
    <w:multiLevelType w:val="hybridMultilevel"/>
    <w:tmpl w:val="F7D0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272F8"/>
    <w:multiLevelType w:val="hybridMultilevel"/>
    <w:tmpl w:val="C1DA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228C5"/>
    <w:multiLevelType w:val="hybridMultilevel"/>
    <w:tmpl w:val="746A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B0FDE"/>
    <w:multiLevelType w:val="hybridMultilevel"/>
    <w:tmpl w:val="A1F2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919BB"/>
    <w:multiLevelType w:val="hybridMultilevel"/>
    <w:tmpl w:val="B832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BE44AA"/>
    <w:multiLevelType w:val="hybridMultilevel"/>
    <w:tmpl w:val="D1AC2C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1" w15:restartNumberingAfterBreak="0">
    <w:nsid w:val="77606C8C"/>
    <w:multiLevelType w:val="hybridMultilevel"/>
    <w:tmpl w:val="BAE0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467CB"/>
    <w:multiLevelType w:val="hybridMultilevel"/>
    <w:tmpl w:val="6776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C3C4C"/>
    <w:multiLevelType w:val="hybridMultilevel"/>
    <w:tmpl w:val="C48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F1CDC"/>
    <w:multiLevelType w:val="hybridMultilevel"/>
    <w:tmpl w:val="BD58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E3E34"/>
    <w:multiLevelType w:val="hybridMultilevel"/>
    <w:tmpl w:val="0E78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261300">
    <w:abstractNumId w:val="29"/>
  </w:num>
  <w:num w:numId="2" w16cid:durableId="382756455">
    <w:abstractNumId w:val="8"/>
  </w:num>
  <w:num w:numId="3" w16cid:durableId="1920483642">
    <w:abstractNumId w:val="27"/>
  </w:num>
  <w:num w:numId="4" w16cid:durableId="44304066">
    <w:abstractNumId w:val="0"/>
  </w:num>
  <w:num w:numId="5" w16cid:durableId="1453405161">
    <w:abstractNumId w:val="2"/>
  </w:num>
  <w:num w:numId="6" w16cid:durableId="1504204758">
    <w:abstractNumId w:val="36"/>
  </w:num>
  <w:num w:numId="7" w16cid:durableId="1286618750">
    <w:abstractNumId w:val="44"/>
  </w:num>
  <w:num w:numId="8" w16cid:durableId="1597521608">
    <w:abstractNumId w:val="16"/>
  </w:num>
  <w:num w:numId="9" w16cid:durableId="1257254348">
    <w:abstractNumId w:val="43"/>
  </w:num>
  <w:num w:numId="10" w16cid:durableId="2013487871">
    <w:abstractNumId w:val="21"/>
  </w:num>
  <w:num w:numId="11" w16cid:durableId="1871340237">
    <w:abstractNumId w:val="33"/>
  </w:num>
  <w:num w:numId="12" w16cid:durableId="51852395">
    <w:abstractNumId w:val="15"/>
  </w:num>
  <w:num w:numId="13" w16cid:durableId="1423838928">
    <w:abstractNumId w:val="14"/>
  </w:num>
  <w:num w:numId="14" w16cid:durableId="777288109">
    <w:abstractNumId w:val="31"/>
  </w:num>
  <w:num w:numId="15" w16cid:durableId="1520241240">
    <w:abstractNumId w:val="3"/>
  </w:num>
  <w:num w:numId="16" w16cid:durableId="445850370">
    <w:abstractNumId w:val="23"/>
  </w:num>
  <w:num w:numId="17" w16cid:durableId="2123721738">
    <w:abstractNumId w:val="20"/>
  </w:num>
  <w:num w:numId="18" w16cid:durableId="368184287">
    <w:abstractNumId w:val="7"/>
  </w:num>
  <w:num w:numId="19" w16cid:durableId="1909879462">
    <w:abstractNumId w:val="1"/>
  </w:num>
  <w:num w:numId="20" w16cid:durableId="791024535">
    <w:abstractNumId w:val="11"/>
  </w:num>
  <w:num w:numId="21" w16cid:durableId="157696784">
    <w:abstractNumId w:val="34"/>
  </w:num>
  <w:num w:numId="22" w16cid:durableId="563612320">
    <w:abstractNumId w:val="35"/>
  </w:num>
  <w:num w:numId="23" w16cid:durableId="804395534">
    <w:abstractNumId w:val="45"/>
  </w:num>
  <w:num w:numId="24" w16cid:durableId="554662719">
    <w:abstractNumId w:val="28"/>
  </w:num>
  <w:num w:numId="25" w16cid:durableId="281039283">
    <w:abstractNumId w:val="19"/>
  </w:num>
  <w:num w:numId="26" w16cid:durableId="408381688">
    <w:abstractNumId w:val="42"/>
  </w:num>
  <w:num w:numId="27" w16cid:durableId="212735464">
    <w:abstractNumId w:val="38"/>
  </w:num>
  <w:num w:numId="28" w16cid:durableId="1423599119">
    <w:abstractNumId w:val="32"/>
  </w:num>
  <w:num w:numId="29" w16cid:durableId="703940243">
    <w:abstractNumId w:val="13"/>
  </w:num>
  <w:num w:numId="30" w16cid:durableId="534542578">
    <w:abstractNumId w:val="37"/>
  </w:num>
  <w:num w:numId="31" w16cid:durableId="170992862">
    <w:abstractNumId w:val="39"/>
  </w:num>
  <w:num w:numId="32" w16cid:durableId="545679872">
    <w:abstractNumId w:val="10"/>
  </w:num>
  <w:num w:numId="33" w16cid:durableId="904023698">
    <w:abstractNumId w:val="17"/>
  </w:num>
  <w:num w:numId="34" w16cid:durableId="761338630">
    <w:abstractNumId w:val="12"/>
  </w:num>
  <w:num w:numId="35" w16cid:durableId="543444774">
    <w:abstractNumId w:val="26"/>
  </w:num>
  <w:num w:numId="36" w16cid:durableId="1180970513">
    <w:abstractNumId w:val="6"/>
  </w:num>
  <w:num w:numId="37" w16cid:durableId="879631080">
    <w:abstractNumId w:val="9"/>
  </w:num>
  <w:num w:numId="38" w16cid:durableId="2116320812">
    <w:abstractNumId w:val="18"/>
  </w:num>
  <w:num w:numId="39" w16cid:durableId="1951273754">
    <w:abstractNumId w:val="41"/>
  </w:num>
  <w:num w:numId="40" w16cid:durableId="79717776">
    <w:abstractNumId w:val="40"/>
  </w:num>
  <w:num w:numId="41" w16cid:durableId="1346905607">
    <w:abstractNumId w:val="22"/>
  </w:num>
  <w:num w:numId="42" w16cid:durableId="1020667376">
    <w:abstractNumId w:val="24"/>
  </w:num>
  <w:num w:numId="43" w16cid:durableId="362442133">
    <w:abstractNumId w:val="25"/>
  </w:num>
  <w:num w:numId="44" w16cid:durableId="2090274925">
    <w:abstractNumId w:val="30"/>
  </w:num>
  <w:num w:numId="45" w16cid:durableId="656107055">
    <w:abstractNumId w:val="5"/>
  </w:num>
  <w:num w:numId="46" w16cid:durableId="205719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CF"/>
    <w:rsid w:val="00024F70"/>
    <w:rsid w:val="00030C83"/>
    <w:rsid w:val="00045D44"/>
    <w:rsid w:val="00065975"/>
    <w:rsid w:val="0009550A"/>
    <w:rsid w:val="000A20D5"/>
    <w:rsid w:val="000C1F5A"/>
    <w:rsid w:val="001026C0"/>
    <w:rsid w:val="00126CB8"/>
    <w:rsid w:val="00150FE1"/>
    <w:rsid w:val="0016253E"/>
    <w:rsid w:val="00181A1B"/>
    <w:rsid w:val="001B7135"/>
    <w:rsid w:val="00202554"/>
    <w:rsid w:val="00240EAC"/>
    <w:rsid w:val="0025067B"/>
    <w:rsid w:val="002527C4"/>
    <w:rsid w:val="002655E4"/>
    <w:rsid w:val="002720F0"/>
    <w:rsid w:val="002C383E"/>
    <w:rsid w:val="002D31EA"/>
    <w:rsid w:val="002E73C8"/>
    <w:rsid w:val="00311916"/>
    <w:rsid w:val="0032194D"/>
    <w:rsid w:val="00326214"/>
    <w:rsid w:val="00351ED8"/>
    <w:rsid w:val="0039393D"/>
    <w:rsid w:val="00394216"/>
    <w:rsid w:val="003A398A"/>
    <w:rsid w:val="003A6DA1"/>
    <w:rsid w:val="003A7DEA"/>
    <w:rsid w:val="00401852"/>
    <w:rsid w:val="00410511"/>
    <w:rsid w:val="00410D23"/>
    <w:rsid w:val="004430C4"/>
    <w:rsid w:val="00445F15"/>
    <w:rsid w:val="00456CC6"/>
    <w:rsid w:val="004664D1"/>
    <w:rsid w:val="00467CF9"/>
    <w:rsid w:val="004B36BE"/>
    <w:rsid w:val="004C68CF"/>
    <w:rsid w:val="004D12BD"/>
    <w:rsid w:val="004D461F"/>
    <w:rsid w:val="004F2D42"/>
    <w:rsid w:val="004F5699"/>
    <w:rsid w:val="005065B1"/>
    <w:rsid w:val="00531EF1"/>
    <w:rsid w:val="005835FD"/>
    <w:rsid w:val="005A7BF3"/>
    <w:rsid w:val="005B2770"/>
    <w:rsid w:val="005B796C"/>
    <w:rsid w:val="005D313B"/>
    <w:rsid w:val="005E05FF"/>
    <w:rsid w:val="005F34C4"/>
    <w:rsid w:val="00600FB6"/>
    <w:rsid w:val="00610244"/>
    <w:rsid w:val="006122CF"/>
    <w:rsid w:val="00617A5C"/>
    <w:rsid w:val="006212CA"/>
    <w:rsid w:val="00624205"/>
    <w:rsid w:val="006407B0"/>
    <w:rsid w:val="0068074E"/>
    <w:rsid w:val="00682B9B"/>
    <w:rsid w:val="006B38F9"/>
    <w:rsid w:val="006E6BD2"/>
    <w:rsid w:val="00722EAC"/>
    <w:rsid w:val="00762A8F"/>
    <w:rsid w:val="00780DEA"/>
    <w:rsid w:val="00794EA9"/>
    <w:rsid w:val="007A2B3B"/>
    <w:rsid w:val="007E5B3D"/>
    <w:rsid w:val="0080087C"/>
    <w:rsid w:val="00815E20"/>
    <w:rsid w:val="00846EAD"/>
    <w:rsid w:val="00856F78"/>
    <w:rsid w:val="00856FC1"/>
    <w:rsid w:val="008604DE"/>
    <w:rsid w:val="0088092A"/>
    <w:rsid w:val="008A1FD4"/>
    <w:rsid w:val="008B7E29"/>
    <w:rsid w:val="008D6D4C"/>
    <w:rsid w:val="008E1DE4"/>
    <w:rsid w:val="009108EC"/>
    <w:rsid w:val="009166B5"/>
    <w:rsid w:val="009272FA"/>
    <w:rsid w:val="00927952"/>
    <w:rsid w:val="0093599B"/>
    <w:rsid w:val="00941750"/>
    <w:rsid w:val="00951996"/>
    <w:rsid w:val="00971D89"/>
    <w:rsid w:val="00992D15"/>
    <w:rsid w:val="009A2BDC"/>
    <w:rsid w:val="009F36A1"/>
    <w:rsid w:val="00A127C1"/>
    <w:rsid w:val="00A30AB2"/>
    <w:rsid w:val="00A4263C"/>
    <w:rsid w:val="00A50A32"/>
    <w:rsid w:val="00A528A3"/>
    <w:rsid w:val="00A7248B"/>
    <w:rsid w:val="00A80343"/>
    <w:rsid w:val="00AA2ECA"/>
    <w:rsid w:val="00AD1D80"/>
    <w:rsid w:val="00B64D3F"/>
    <w:rsid w:val="00B71B33"/>
    <w:rsid w:val="00B9257F"/>
    <w:rsid w:val="00B958EE"/>
    <w:rsid w:val="00BA0601"/>
    <w:rsid w:val="00BA2892"/>
    <w:rsid w:val="00BB03EC"/>
    <w:rsid w:val="00BE25FF"/>
    <w:rsid w:val="00BF4E59"/>
    <w:rsid w:val="00C427E8"/>
    <w:rsid w:val="00C6791E"/>
    <w:rsid w:val="00C70F35"/>
    <w:rsid w:val="00C83CD2"/>
    <w:rsid w:val="00C87941"/>
    <w:rsid w:val="00C922FE"/>
    <w:rsid w:val="00C95C2B"/>
    <w:rsid w:val="00CA7E85"/>
    <w:rsid w:val="00CB5DE2"/>
    <w:rsid w:val="00CC6D43"/>
    <w:rsid w:val="00CE27FA"/>
    <w:rsid w:val="00D17E16"/>
    <w:rsid w:val="00D253B3"/>
    <w:rsid w:val="00D258DF"/>
    <w:rsid w:val="00D43D5E"/>
    <w:rsid w:val="00D50CDC"/>
    <w:rsid w:val="00D523FB"/>
    <w:rsid w:val="00D72134"/>
    <w:rsid w:val="00D73594"/>
    <w:rsid w:val="00D84226"/>
    <w:rsid w:val="00D8691E"/>
    <w:rsid w:val="00D92E14"/>
    <w:rsid w:val="00DD3C0E"/>
    <w:rsid w:val="00DF6BC1"/>
    <w:rsid w:val="00E077F4"/>
    <w:rsid w:val="00E24856"/>
    <w:rsid w:val="00E33570"/>
    <w:rsid w:val="00E47CD2"/>
    <w:rsid w:val="00E61D6A"/>
    <w:rsid w:val="00E745A5"/>
    <w:rsid w:val="00E77610"/>
    <w:rsid w:val="00E8333E"/>
    <w:rsid w:val="00E87533"/>
    <w:rsid w:val="00EB4946"/>
    <w:rsid w:val="00EC016F"/>
    <w:rsid w:val="00ED2B3E"/>
    <w:rsid w:val="00EE5406"/>
    <w:rsid w:val="00EE5687"/>
    <w:rsid w:val="00F055E3"/>
    <w:rsid w:val="00F1660B"/>
    <w:rsid w:val="00F31F72"/>
    <w:rsid w:val="00F35CA2"/>
    <w:rsid w:val="00F6571A"/>
    <w:rsid w:val="00FA1A74"/>
    <w:rsid w:val="00FA29AF"/>
    <w:rsid w:val="00FA563F"/>
    <w:rsid w:val="00FB7AE9"/>
    <w:rsid w:val="00FC4C1C"/>
    <w:rsid w:val="00FE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1EA2"/>
  <w15:chartTrackingRefBased/>
  <w15:docId w15:val="{A7A2EDE2-7DB7-42EB-BB15-C9FEBF92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343"/>
    <w:rPr>
      <w:color w:val="0563C1" w:themeColor="hyperlink"/>
      <w:u w:val="single"/>
    </w:rPr>
  </w:style>
  <w:style w:type="paragraph" w:styleId="NoSpacing">
    <w:name w:val="No Spacing"/>
    <w:uiPriority w:val="1"/>
    <w:qFormat/>
    <w:rsid w:val="00A80343"/>
    <w:pPr>
      <w:spacing w:after="0" w:line="240" w:lineRule="auto"/>
    </w:pPr>
  </w:style>
  <w:style w:type="paragraph" w:styleId="ListParagraph">
    <w:name w:val="List Paragraph"/>
    <w:basedOn w:val="Normal"/>
    <w:uiPriority w:val="34"/>
    <w:qFormat/>
    <w:rsid w:val="00600FB6"/>
    <w:pPr>
      <w:ind w:left="720"/>
      <w:contextualSpacing/>
    </w:pPr>
  </w:style>
  <w:style w:type="character" w:styleId="FollowedHyperlink">
    <w:name w:val="FollowedHyperlink"/>
    <w:basedOn w:val="DefaultParagraphFont"/>
    <w:uiPriority w:val="99"/>
    <w:semiHidden/>
    <w:unhideWhenUsed/>
    <w:rsid w:val="00E87533"/>
    <w:rPr>
      <w:color w:val="954F72" w:themeColor="followedHyperlink"/>
      <w:u w:val="single"/>
    </w:rPr>
  </w:style>
  <w:style w:type="paragraph" w:styleId="Header">
    <w:name w:val="header"/>
    <w:basedOn w:val="Normal"/>
    <w:link w:val="HeaderChar"/>
    <w:uiPriority w:val="99"/>
    <w:unhideWhenUsed/>
    <w:rsid w:val="004B3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6BE"/>
  </w:style>
  <w:style w:type="paragraph" w:styleId="Footer">
    <w:name w:val="footer"/>
    <w:basedOn w:val="Normal"/>
    <w:link w:val="FooterChar"/>
    <w:uiPriority w:val="99"/>
    <w:unhideWhenUsed/>
    <w:rsid w:val="004B3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2598">
      <w:bodyDiv w:val="1"/>
      <w:marLeft w:val="0"/>
      <w:marRight w:val="0"/>
      <w:marTop w:val="0"/>
      <w:marBottom w:val="0"/>
      <w:divBdr>
        <w:top w:val="none" w:sz="0" w:space="0" w:color="auto"/>
        <w:left w:val="none" w:sz="0" w:space="0" w:color="auto"/>
        <w:bottom w:val="none" w:sz="0" w:space="0" w:color="auto"/>
        <w:right w:val="none" w:sz="0" w:space="0" w:color="auto"/>
      </w:divBdr>
    </w:div>
    <w:div w:id="318508244">
      <w:bodyDiv w:val="1"/>
      <w:marLeft w:val="0"/>
      <w:marRight w:val="0"/>
      <w:marTop w:val="0"/>
      <w:marBottom w:val="0"/>
      <w:divBdr>
        <w:top w:val="none" w:sz="0" w:space="0" w:color="auto"/>
        <w:left w:val="none" w:sz="0" w:space="0" w:color="auto"/>
        <w:bottom w:val="none" w:sz="0" w:space="0" w:color="auto"/>
        <w:right w:val="none" w:sz="0" w:space="0" w:color="auto"/>
      </w:divBdr>
    </w:div>
    <w:div w:id="327906278">
      <w:bodyDiv w:val="1"/>
      <w:marLeft w:val="0"/>
      <w:marRight w:val="0"/>
      <w:marTop w:val="0"/>
      <w:marBottom w:val="0"/>
      <w:divBdr>
        <w:top w:val="none" w:sz="0" w:space="0" w:color="auto"/>
        <w:left w:val="none" w:sz="0" w:space="0" w:color="auto"/>
        <w:bottom w:val="none" w:sz="0" w:space="0" w:color="auto"/>
        <w:right w:val="none" w:sz="0" w:space="0" w:color="auto"/>
      </w:divBdr>
    </w:div>
    <w:div w:id="331565946">
      <w:bodyDiv w:val="1"/>
      <w:marLeft w:val="0"/>
      <w:marRight w:val="0"/>
      <w:marTop w:val="0"/>
      <w:marBottom w:val="0"/>
      <w:divBdr>
        <w:top w:val="none" w:sz="0" w:space="0" w:color="auto"/>
        <w:left w:val="none" w:sz="0" w:space="0" w:color="auto"/>
        <w:bottom w:val="none" w:sz="0" w:space="0" w:color="auto"/>
        <w:right w:val="none" w:sz="0" w:space="0" w:color="auto"/>
      </w:divBdr>
    </w:div>
    <w:div w:id="343941849">
      <w:bodyDiv w:val="1"/>
      <w:marLeft w:val="0"/>
      <w:marRight w:val="0"/>
      <w:marTop w:val="0"/>
      <w:marBottom w:val="0"/>
      <w:divBdr>
        <w:top w:val="none" w:sz="0" w:space="0" w:color="auto"/>
        <w:left w:val="none" w:sz="0" w:space="0" w:color="auto"/>
        <w:bottom w:val="none" w:sz="0" w:space="0" w:color="auto"/>
        <w:right w:val="none" w:sz="0" w:space="0" w:color="auto"/>
      </w:divBdr>
    </w:div>
    <w:div w:id="358092553">
      <w:bodyDiv w:val="1"/>
      <w:marLeft w:val="0"/>
      <w:marRight w:val="0"/>
      <w:marTop w:val="0"/>
      <w:marBottom w:val="0"/>
      <w:divBdr>
        <w:top w:val="none" w:sz="0" w:space="0" w:color="auto"/>
        <w:left w:val="none" w:sz="0" w:space="0" w:color="auto"/>
        <w:bottom w:val="none" w:sz="0" w:space="0" w:color="auto"/>
        <w:right w:val="none" w:sz="0" w:space="0" w:color="auto"/>
      </w:divBdr>
    </w:div>
    <w:div w:id="418866763">
      <w:bodyDiv w:val="1"/>
      <w:marLeft w:val="0"/>
      <w:marRight w:val="0"/>
      <w:marTop w:val="0"/>
      <w:marBottom w:val="0"/>
      <w:divBdr>
        <w:top w:val="none" w:sz="0" w:space="0" w:color="auto"/>
        <w:left w:val="none" w:sz="0" w:space="0" w:color="auto"/>
        <w:bottom w:val="none" w:sz="0" w:space="0" w:color="auto"/>
        <w:right w:val="none" w:sz="0" w:space="0" w:color="auto"/>
      </w:divBdr>
    </w:div>
    <w:div w:id="452332659">
      <w:bodyDiv w:val="1"/>
      <w:marLeft w:val="0"/>
      <w:marRight w:val="0"/>
      <w:marTop w:val="0"/>
      <w:marBottom w:val="0"/>
      <w:divBdr>
        <w:top w:val="none" w:sz="0" w:space="0" w:color="auto"/>
        <w:left w:val="none" w:sz="0" w:space="0" w:color="auto"/>
        <w:bottom w:val="none" w:sz="0" w:space="0" w:color="auto"/>
        <w:right w:val="none" w:sz="0" w:space="0" w:color="auto"/>
      </w:divBdr>
    </w:div>
    <w:div w:id="542057417">
      <w:bodyDiv w:val="1"/>
      <w:marLeft w:val="0"/>
      <w:marRight w:val="0"/>
      <w:marTop w:val="0"/>
      <w:marBottom w:val="0"/>
      <w:divBdr>
        <w:top w:val="none" w:sz="0" w:space="0" w:color="auto"/>
        <w:left w:val="none" w:sz="0" w:space="0" w:color="auto"/>
        <w:bottom w:val="none" w:sz="0" w:space="0" w:color="auto"/>
        <w:right w:val="none" w:sz="0" w:space="0" w:color="auto"/>
      </w:divBdr>
    </w:div>
    <w:div w:id="556209010">
      <w:bodyDiv w:val="1"/>
      <w:marLeft w:val="0"/>
      <w:marRight w:val="0"/>
      <w:marTop w:val="0"/>
      <w:marBottom w:val="0"/>
      <w:divBdr>
        <w:top w:val="none" w:sz="0" w:space="0" w:color="auto"/>
        <w:left w:val="none" w:sz="0" w:space="0" w:color="auto"/>
        <w:bottom w:val="none" w:sz="0" w:space="0" w:color="auto"/>
        <w:right w:val="none" w:sz="0" w:space="0" w:color="auto"/>
      </w:divBdr>
    </w:div>
    <w:div w:id="560214301">
      <w:bodyDiv w:val="1"/>
      <w:marLeft w:val="0"/>
      <w:marRight w:val="0"/>
      <w:marTop w:val="0"/>
      <w:marBottom w:val="0"/>
      <w:divBdr>
        <w:top w:val="none" w:sz="0" w:space="0" w:color="auto"/>
        <w:left w:val="none" w:sz="0" w:space="0" w:color="auto"/>
        <w:bottom w:val="none" w:sz="0" w:space="0" w:color="auto"/>
        <w:right w:val="none" w:sz="0" w:space="0" w:color="auto"/>
      </w:divBdr>
    </w:div>
    <w:div w:id="563832241">
      <w:bodyDiv w:val="1"/>
      <w:marLeft w:val="0"/>
      <w:marRight w:val="0"/>
      <w:marTop w:val="0"/>
      <w:marBottom w:val="0"/>
      <w:divBdr>
        <w:top w:val="none" w:sz="0" w:space="0" w:color="auto"/>
        <w:left w:val="none" w:sz="0" w:space="0" w:color="auto"/>
        <w:bottom w:val="none" w:sz="0" w:space="0" w:color="auto"/>
        <w:right w:val="none" w:sz="0" w:space="0" w:color="auto"/>
      </w:divBdr>
    </w:div>
    <w:div w:id="594896841">
      <w:bodyDiv w:val="1"/>
      <w:marLeft w:val="0"/>
      <w:marRight w:val="0"/>
      <w:marTop w:val="0"/>
      <w:marBottom w:val="0"/>
      <w:divBdr>
        <w:top w:val="none" w:sz="0" w:space="0" w:color="auto"/>
        <w:left w:val="none" w:sz="0" w:space="0" w:color="auto"/>
        <w:bottom w:val="none" w:sz="0" w:space="0" w:color="auto"/>
        <w:right w:val="none" w:sz="0" w:space="0" w:color="auto"/>
      </w:divBdr>
    </w:div>
    <w:div w:id="713820269">
      <w:bodyDiv w:val="1"/>
      <w:marLeft w:val="0"/>
      <w:marRight w:val="0"/>
      <w:marTop w:val="0"/>
      <w:marBottom w:val="0"/>
      <w:divBdr>
        <w:top w:val="none" w:sz="0" w:space="0" w:color="auto"/>
        <w:left w:val="none" w:sz="0" w:space="0" w:color="auto"/>
        <w:bottom w:val="none" w:sz="0" w:space="0" w:color="auto"/>
        <w:right w:val="none" w:sz="0" w:space="0" w:color="auto"/>
      </w:divBdr>
    </w:div>
    <w:div w:id="739904413">
      <w:bodyDiv w:val="1"/>
      <w:marLeft w:val="0"/>
      <w:marRight w:val="0"/>
      <w:marTop w:val="0"/>
      <w:marBottom w:val="0"/>
      <w:divBdr>
        <w:top w:val="none" w:sz="0" w:space="0" w:color="auto"/>
        <w:left w:val="none" w:sz="0" w:space="0" w:color="auto"/>
        <w:bottom w:val="none" w:sz="0" w:space="0" w:color="auto"/>
        <w:right w:val="none" w:sz="0" w:space="0" w:color="auto"/>
      </w:divBdr>
    </w:div>
    <w:div w:id="1070151945">
      <w:bodyDiv w:val="1"/>
      <w:marLeft w:val="0"/>
      <w:marRight w:val="0"/>
      <w:marTop w:val="0"/>
      <w:marBottom w:val="0"/>
      <w:divBdr>
        <w:top w:val="none" w:sz="0" w:space="0" w:color="auto"/>
        <w:left w:val="none" w:sz="0" w:space="0" w:color="auto"/>
        <w:bottom w:val="none" w:sz="0" w:space="0" w:color="auto"/>
        <w:right w:val="none" w:sz="0" w:space="0" w:color="auto"/>
      </w:divBdr>
    </w:div>
    <w:div w:id="1077165736">
      <w:bodyDiv w:val="1"/>
      <w:marLeft w:val="0"/>
      <w:marRight w:val="0"/>
      <w:marTop w:val="0"/>
      <w:marBottom w:val="0"/>
      <w:divBdr>
        <w:top w:val="none" w:sz="0" w:space="0" w:color="auto"/>
        <w:left w:val="none" w:sz="0" w:space="0" w:color="auto"/>
        <w:bottom w:val="none" w:sz="0" w:space="0" w:color="auto"/>
        <w:right w:val="none" w:sz="0" w:space="0" w:color="auto"/>
      </w:divBdr>
    </w:div>
    <w:div w:id="1105150416">
      <w:bodyDiv w:val="1"/>
      <w:marLeft w:val="0"/>
      <w:marRight w:val="0"/>
      <w:marTop w:val="0"/>
      <w:marBottom w:val="0"/>
      <w:divBdr>
        <w:top w:val="none" w:sz="0" w:space="0" w:color="auto"/>
        <w:left w:val="none" w:sz="0" w:space="0" w:color="auto"/>
        <w:bottom w:val="none" w:sz="0" w:space="0" w:color="auto"/>
        <w:right w:val="none" w:sz="0" w:space="0" w:color="auto"/>
      </w:divBdr>
    </w:div>
    <w:div w:id="1134252464">
      <w:bodyDiv w:val="1"/>
      <w:marLeft w:val="0"/>
      <w:marRight w:val="0"/>
      <w:marTop w:val="0"/>
      <w:marBottom w:val="0"/>
      <w:divBdr>
        <w:top w:val="none" w:sz="0" w:space="0" w:color="auto"/>
        <w:left w:val="none" w:sz="0" w:space="0" w:color="auto"/>
        <w:bottom w:val="none" w:sz="0" w:space="0" w:color="auto"/>
        <w:right w:val="none" w:sz="0" w:space="0" w:color="auto"/>
      </w:divBdr>
    </w:div>
    <w:div w:id="1168446539">
      <w:bodyDiv w:val="1"/>
      <w:marLeft w:val="0"/>
      <w:marRight w:val="0"/>
      <w:marTop w:val="0"/>
      <w:marBottom w:val="0"/>
      <w:divBdr>
        <w:top w:val="none" w:sz="0" w:space="0" w:color="auto"/>
        <w:left w:val="none" w:sz="0" w:space="0" w:color="auto"/>
        <w:bottom w:val="none" w:sz="0" w:space="0" w:color="auto"/>
        <w:right w:val="none" w:sz="0" w:space="0" w:color="auto"/>
      </w:divBdr>
    </w:div>
    <w:div w:id="1227568339">
      <w:bodyDiv w:val="1"/>
      <w:marLeft w:val="0"/>
      <w:marRight w:val="0"/>
      <w:marTop w:val="0"/>
      <w:marBottom w:val="0"/>
      <w:divBdr>
        <w:top w:val="none" w:sz="0" w:space="0" w:color="auto"/>
        <w:left w:val="none" w:sz="0" w:space="0" w:color="auto"/>
        <w:bottom w:val="none" w:sz="0" w:space="0" w:color="auto"/>
        <w:right w:val="none" w:sz="0" w:space="0" w:color="auto"/>
      </w:divBdr>
    </w:div>
    <w:div w:id="1523544169">
      <w:bodyDiv w:val="1"/>
      <w:marLeft w:val="0"/>
      <w:marRight w:val="0"/>
      <w:marTop w:val="0"/>
      <w:marBottom w:val="0"/>
      <w:divBdr>
        <w:top w:val="none" w:sz="0" w:space="0" w:color="auto"/>
        <w:left w:val="none" w:sz="0" w:space="0" w:color="auto"/>
        <w:bottom w:val="none" w:sz="0" w:space="0" w:color="auto"/>
        <w:right w:val="none" w:sz="0" w:space="0" w:color="auto"/>
      </w:divBdr>
    </w:div>
    <w:div w:id="1547791496">
      <w:bodyDiv w:val="1"/>
      <w:marLeft w:val="0"/>
      <w:marRight w:val="0"/>
      <w:marTop w:val="0"/>
      <w:marBottom w:val="0"/>
      <w:divBdr>
        <w:top w:val="none" w:sz="0" w:space="0" w:color="auto"/>
        <w:left w:val="none" w:sz="0" w:space="0" w:color="auto"/>
        <w:bottom w:val="none" w:sz="0" w:space="0" w:color="auto"/>
        <w:right w:val="none" w:sz="0" w:space="0" w:color="auto"/>
      </w:divBdr>
    </w:div>
    <w:div w:id="1601335467">
      <w:bodyDiv w:val="1"/>
      <w:marLeft w:val="0"/>
      <w:marRight w:val="0"/>
      <w:marTop w:val="0"/>
      <w:marBottom w:val="0"/>
      <w:divBdr>
        <w:top w:val="none" w:sz="0" w:space="0" w:color="auto"/>
        <w:left w:val="none" w:sz="0" w:space="0" w:color="auto"/>
        <w:bottom w:val="none" w:sz="0" w:space="0" w:color="auto"/>
        <w:right w:val="none" w:sz="0" w:space="0" w:color="auto"/>
      </w:divBdr>
    </w:div>
    <w:div w:id="1619291282">
      <w:bodyDiv w:val="1"/>
      <w:marLeft w:val="0"/>
      <w:marRight w:val="0"/>
      <w:marTop w:val="0"/>
      <w:marBottom w:val="0"/>
      <w:divBdr>
        <w:top w:val="none" w:sz="0" w:space="0" w:color="auto"/>
        <w:left w:val="none" w:sz="0" w:space="0" w:color="auto"/>
        <w:bottom w:val="none" w:sz="0" w:space="0" w:color="auto"/>
        <w:right w:val="none" w:sz="0" w:space="0" w:color="auto"/>
      </w:divBdr>
    </w:div>
    <w:div w:id="1649358731">
      <w:bodyDiv w:val="1"/>
      <w:marLeft w:val="0"/>
      <w:marRight w:val="0"/>
      <w:marTop w:val="0"/>
      <w:marBottom w:val="0"/>
      <w:divBdr>
        <w:top w:val="none" w:sz="0" w:space="0" w:color="auto"/>
        <w:left w:val="none" w:sz="0" w:space="0" w:color="auto"/>
        <w:bottom w:val="none" w:sz="0" w:space="0" w:color="auto"/>
        <w:right w:val="none" w:sz="0" w:space="0" w:color="auto"/>
      </w:divBdr>
    </w:div>
    <w:div w:id="1668552008">
      <w:bodyDiv w:val="1"/>
      <w:marLeft w:val="0"/>
      <w:marRight w:val="0"/>
      <w:marTop w:val="0"/>
      <w:marBottom w:val="0"/>
      <w:divBdr>
        <w:top w:val="none" w:sz="0" w:space="0" w:color="auto"/>
        <w:left w:val="none" w:sz="0" w:space="0" w:color="auto"/>
        <w:bottom w:val="none" w:sz="0" w:space="0" w:color="auto"/>
        <w:right w:val="none" w:sz="0" w:space="0" w:color="auto"/>
      </w:divBdr>
    </w:div>
    <w:div w:id="1711298098">
      <w:bodyDiv w:val="1"/>
      <w:marLeft w:val="0"/>
      <w:marRight w:val="0"/>
      <w:marTop w:val="0"/>
      <w:marBottom w:val="0"/>
      <w:divBdr>
        <w:top w:val="none" w:sz="0" w:space="0" w:color="auto"/>
        <w:left w:val="none" w:sz="0" w:space="0" w:color="auto"/>
        <w:bottom w:val="none" w:sz="0" w:space="0" w:color="auto"/>
        <w:right w:val="none" w:sz="0" w:space="0" w:color="auto"/>
      </w:divBdr>
    </w:div>
    <w:div w:id="1734891682">
      <w:bodyDiv w:val="1"/>
      <w:marLeft w:val="0"/>
      <w:marRight w:val="0"/>
      <w:marTop w:val="0"/>
      <w:marBottom w:val="0"/>
      <w:divBdr>
        <w:top w:val="none" w:sz="0" w:space="0" w:color="auto"/>
        <w:left w:val="none" w:sz="0" w:space="0" w:color="auto"/>
        <w:bottom w:val="none" w:sz="0" w:space="0" w:color="auto"/>
        <w:right w:val="none" w:sz="0" w:space="0" w:color="auto"/>
      </w:divBdr>
    </w:div>
    <w:div w:id="1736080706">
      <w:bodyDiv w:val="1"/>
      <w:marLeft w:val="0"/>
      <w:marRight w:val="0"/>
      <w:marTop w:val="0"/>
      <w:marBottom w:val="0"/>
      <w:divBdr>
        <w:top w:val="none" w:sz="0" w:space="0" w:color="auto"/>
        <w:left w:val="none" w:sz="0" w:space="0" w:color="auto"/>
        <w:bottom w:val="none" w:sz="0" w:space="0" w:color="auto"/>
        <w:right w:val="none" w:sz="0" w:space="0" w:color="auto"/>
      </w:divBdr>
    </w:div>
    <w:div w:id="1871140796">
      <w:bodyDiv w:val="1"/>
      <w:marLeft w:val="0"/>
      <w:marRight w:val="0"/>
      <w:marTop w:val="0"/>
      <w:marBottom w:val="0"/>
      <w:divBdr>
        <w:top w:val="none" w:sz="0" w:space="0" w:color="auto"/>
        <w:left w:val="none" w:sz="0" w:space="0" w:color="auto"/>
        <w:bottom w:val="none" w:sz="0" w:space="0" w:color="auto"/>
        <w:right w:val="none" w:sz="0" w:space="0" w:color="auto"/>
      </w:divBdr>
    </w:div>
    <w:div w:id="1919901425">
      <w:bodyDiv w:val="1"/>
      <w:marLeft w:val="0"/>
      <w:marRight w:val="0"/>
      <w:marTop w:val="0"/>
      <w:marBottom w:val="0"/>
      <w:divBdr>
        <w:top w:val="none" w:sz="0" w:space="0" w:color="auto"/>
        <w:left w:val="none" w:sz="0" w:space="0" w:color="auto"/>
        <w:bottom w:val="none" w:sz="0" w:space="0" w:color="auto"/>
        <w:right w:val="none" w:sz="0" w:space="0" w:color="auto"/>
      </w:divBdr>
    </w:div>
    <w:div w:id="1936786398">
      <w:bodyDiv w:val="1"/>
      <w:marLeft w:val="0"/>
      <w:marRight w:val="0"/>
      <w:marTop w:val="0"/>
      <w:marBottom w:val="0"/>
      <w:divBdr>
        <w:top w:val="none" w:sz="0" w:space="0" w:color="auto"/>
        <w:left w:val="none" w:sz="0" w:space="0" w:color="auto"/>
        <w:bottom w:val="none" w:sz="0" w:space="0" w:color="auto"/>
        <w:right w:val="none" w:sz="0" w:space="0" w:color="auto"/>
      </w:divBdr>
    </w:div>
    <w:div w:id="1960453292">
      <w:bodyDiv w:val="1"/>
      <w:marLeft w:val="0"/>
      <w:marRight w:val="0"/>
      <w:marTop w:val="0"/>
      <w:marBottom w:val="0"/>
      <w:divBdr>
        <w:top w:val="none" w:sz="0" w:space="0" w:color="auto"/>
        <w:left w:val="none" w:sz="0" w:space="0" w:color="auto"/>
        <w:bottom w:val="none" w:sz="0" w:space="0" w:color="auto"/>
        <w:right w:val="none" w:sz="0" w:space="0" w:color="auto"/>
      </w:divBdr>
    </w:div>
    <w:div w:id="2146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Ooh-_U9Cq5Y1N37Ox0sTT6TU74MKbAtzB3takjD02Jb2nMw/viewform?usp=sf_link"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docs.google.com/forms/d/e/1FAIpQLSfOoh-_U9Cq5Y1N37Ox0sTT6TU74MKbAtzB3takjD02Jb2nMw/viewform?usp=sf_link"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cap="all" spc="50" baseline="0">
                <a:solidFill>
                  <a:schemeClr val="tx1">
                    <a:lumMod val="65000"/>
                    <a:lumOff val="35000"/>
                  </a:schemeClr>
                </a:solidFill>
                <a:latin typeface="+mn-lt"/>
                <a:ea typeface="+mn-ea"/>
                <a:cs typeface="+mn-cs"/>
              </a:defRPr>
            </a:pPr>
            <a:r>
              <a:rPr lang="en-US" sz="1200" b="0" cap="none" baseline="0">
                <a:latin typeface="Arial" panose="020B0604020202020204" pitchFamily="34" charset="0"/>
                <a:cs typeface="Arial" panose="020B0604020202020204" pitchFamily="34" charset="0"/>
              </a:rPr>
              <a:t>Your apprentices are acquiring the knowledge, skills and behaviours that they need for their chosen nextstep?</a:t>
            </a:r>
          </a:p>
        </c:rich>
      </c:tx>
      <c:layout>
        <c:manualLayout>
          <c:xMode val="edge"/>
          <c:yMode val="edge"/>
          <c:x val="6.0277949938726351E-2"/>
          <c:y val="5.0925925925925923E-2"/>
        </c:manualLayout>
      </c:layout>
      <c:overlay val="0"/>
      <c:spPr>
        <a:noFill/>
        <a:ln>
          <a:noFill/>
        </a:ln>
        <a:effectLst/>
      </c:spPr>
      <c:txPr>
        <a:bodyPr rot="0" spcFirstLastPara="1" vertOverflow="ellipsis" vert="horz" wrap="square" anchor="ctr" anchorCtr="1"/>
        <a:lstStyle/>
        <a:p>
          <a:pPr algn="l">
            <a:defRPr sz="14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FB2-4B48-B81C-09D5342876C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FB2-4B48-B81C-09D5342876C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FB2-4B48-B81C-09D5342876C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FB2-4B48-B81C-09D5342876C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Neither agree or disagree</c:v>
                </c:pt>
                <c:pt idx="3">
                  <c:v>Disagree</c:v>
                </c:pt>
              </c:strCache>
            </c:strRef>
          </c:cat>
          <c:val>
            <c:numRef>
              <c:f>Graph!$B$18:$B$21</c:f>
              <c:numCache>
                <c:formatCode>General</c:formatCode>
                <c:ptCount val="4"/>
                <c:pt idx="0">
                  <c:v>21</c:v>
                </c:pt>
                <c:pt idx="1">
                  <c:v>23</c:v>
                </c:pt>
                <c:pt idx="2">
                  <c:v>2</c:v>
                </c:pt>
                <c:pt idx="3">
                  <c:v>0</c:v>
                </c:pt>
              </c:numCache>
            </c:numRef>
          </c:val>
          <c:extLst>
            <c:ext xmlns:c16="http://schemas.microsoft.com/office/drawing/2014/chart" uri="{C3380CC4-5D6E-409C-BE32-E72D297353CC}">
              <c16:uniqueId val="{00000008-2FB2-4B48-B81C-09D5342876C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cap="all" spc="50" baseline="0">
                <a:solidFill>
                  <a:schemeClr val="tx1">
                    <a:lumMod val="65000"/>
                    <a:lumOff val="35000"/>
                  </a:schemeClr>
                </a:solidFill>
                <a:latin typeface="+mn-lt"/>
                <a:ea typeface="+mn-ea"/>
                <a:cs typeface="+mn-cs"/>
              </a:defRPr>
            </a:pPr>
            <a:r>
              <a:rPr lang="en-US" sz="1200" b="0" cap="none" baseline="0">
                <a:latin typeface="Arial" panose="020B0604020202020204" pitchFamily="34" charset="0"/>
                <a:cs typeface="Arial" panose="020B0604020202020204" pitchFamily="34" charset="0"/>
              </a:rPr>
              <a:t>Skills for work communicates well with your </a:t>
            </a:r>
            <a:r>
              <a:rPr lang="en-US" sz="1200" b="0" u="none" cap="none" baseline="0">
                <a:latin typeface="Arial" panose="020B0604020202020204" pitchFamily="34" charset="0"/>
                <a:cs typeface="Arial" panose="020B0604020202020204" pitchFamily="34" charset="0"/>
              </a:rPr>
              <a:t>organis</a:t>
            </a:r>
            <a:r>
              <a:rPr lang="en-US" sz="1200" b="0" cap="none" baseline="0">
                <a:latin typeface="Arial" panose="020B0604020202020204" pitchFamily="34" charset="0"/>
                <a:cs typeface="Arial" panose="020B0604020202020204" pitchFamily="34" charset="0"/>
              </a:rPr>
              <a:t>ationto ensure that there are good links between off the job training and on the job training?</a:t>
            </a:r>
          </a:p>
        </c:rich>
      </c:tx>
      <c:layout>
        <c:manualLayout>
          <c:xMode val="edge"/>
          <c:yMode val="edge"/>
          <c:x val="4.2388888888888893E-2"/>
          <c:y val="4.1666666666666664E-2"/>
        </c:manualLayout>
      </c:layout>
      <c:overlay val="0"/>
      <c:spPr>
        <a:noFill/>
        <a:ln>
          <a:noFill/>
        </a:ln>
        <a:effectLst/>
      </c:spPr>
      <c:txPr>
        <a:bodyPr rot="0" spcFirstLastPara="1" vertOverflow="ellipsis" vert="horz" wrap="square" anchor="ctr" anchorCtr="1"/>
        <a:lstStyle/>
        <a:p>
          <a:pPr algn="l">
            <a:defRPr sz="14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6B-4159-90B7-06317BD6076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6B-4159-90B7-06317BD6076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F6B-4159-90B7-06317BD6076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F6B-4159-90B7-06317BD6076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Neither agree or disagree</c:v>
                </c:pt>
                <c:pt idx="3">
                  <c:v>Disagree</c:v>
                </c:pt>
              </c:strCache>
            </c:strRef>
          </c:cat>
          <c:val>
            <c:numRef>
              <c:f>Graph!$B$18:$B$21</c:f>
              <c:numCache>
                <c:formatCode>General</c:formatCode>
                <c:ptCount val="4"/>
                <c:pt idx="0">
                  <c:v>17</c:v>
                </c:pt>
                <c:pt idx="1">
                  <c:v>15</c:v>
                </c:pt>
                <c:pt idx="2">
                  <c:v>7</c:v>
                </c:pt>
                <c:pt idx="3">
                  <c:v>7</c:v>
                </c:pt>
              </c:numCache>
            </c:numRef>
          </c:val>
          <c:extLst>
            <c:ext xmlns:c16="http://schemas.microsoft.com/office/drawing/2014/chart" uri="{C3380CC4-5D6E-409C-BE32-E72D297353CC}">
              <c16:uniqueId val="{00000008-7F6B-4159-90B7-06317BD6076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0" i="0" cap="none" baseline="0">
                <a:latin typeface="Arial" panose="020B0604020202020204" pitchFamily="34" charset="0"/>
                <a:cs typeface="Arial" panose="020B0604020202020204" pitchFamily="34" charset="0"/>
              </a:rPr>
              <a:t>Skills for Work works well with your organisation to review individual apprentice's progress and to plan their future training needs?</a:t>
            </a:r>
          </a:p>
        </c:rich>
      </c:tx>
      <c:layout>
        <c:manualLayout>
          <c:xMode val="edge"/>
          <c:yMode val="edge"/>
          <c:x val="3.6867891513560812E-2"/>
          <c:y val="3.2407407407407406E-2"/>
        </c:manualLayout>
      </c:layout>
      <c:overlay val="0"/>
      <c:spPr>
        <a:noFill/>
        <a:ln>
          <a:noFill/>
        </a:ln>
        <a:effectLst/>
      </c:spPr>
      <c:txPr>
        <a:bodyPr rot="0" spcFirstLastPara="1" vertOverflow="ellipsis" vert="horz" wrap="square" anchor="ctr" anchorCtr="1"/>
        <a:lstStyle/>
        <a:p>
          <a:pPr algn="l">
            <a:defRPr sz="12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54001574902695226"/>
          <c:y val="0.2122839113195957"/>
          <c:w val="0.32373522731102211"/>
          <c:h val="0.72530474116267374"/>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0C7-46D8-BFF9-BAA3C9AF713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0C7-46D8-BFF9-BAA3C9AF713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0C7-46D8-BFF9-BAA3C9AF713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0C7-46D8-BFF9-BAA3C9AF71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Graph!$A$33:$A$36</c:f>
              <c:strCache>
                <c:ptCount val="4"/>
                <c:pt idx="0">
                  <c:v>Strongly agree</c:v>
                </c:pt>
                <c:pt idx="1">
                  <c:v>Agree </c:v>
                </c:pt>
                <c:pt idx="2">
                  <c:v>Neither agree or disagree</c:v>
                </c:pt>
                <c:pt idx="3">
                  <c:v>Disagree</c:v>
                </c:pt>
              </c:strCache>
            </c:strRef>
          </c:cat>
          <c:val>
            <c:numRef>
              <c:f>Graph!$B$33:$B$36</c:f>
              <c:numCache>
                <c:formatCode>General</c:formatCode>
                <c:ptCount val="4"/>
                <c:pt idx="0">
                  <c:v>16</c:v>
                </c:pt>
                <c:pt idx="1">
                  <c:v>20</c:v>
                </c:pt>
                <c:pt idx="2">
                  <c:v>8</c:v>
                </c:pt>
                <c:pt idx="3">
                  <c:v>2</c:v>
                </c:pt>
              </c:numCache>
            </c:numRef>
          </c:val>
          <c:extLst>
            <c:ext xmlns:c16="http://schemas.microsoft.com/office/drawing/2014/chart" uri="{C3380CC4-5D6E-409C-BE32-E72D297353CC}">
              <c16:uniqueId val="{00000008-40C7-46D8-BFF9-BAA3C9AF713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cap="none" spc="50" baseline="0">
                <a:solidFill>
                  <a:schemeClr val="tx1">
                    <a:lumMod val="65000"/>
                    <a:lumOff val="35000"/>
                  </a:schemeClr>
                </a:solidFill>
                <a:latin typeface="Arial" panose="020B0604020202020204" pitchFamily="34" charset="0"/>
                <a:ea typeface="+mn-ea"/>
                <a:cs typeface="+mn-cs"/>
              </a:defRPr>
            </a:pPr>
            <a:r>
              <a:rPr lang="en-US" sz="1200" b="0" i="0" cap="none" baseline="0">
                <a:latin typeface="Arial" panose="020B0604020202020204" pitchFamily="34" charset="0"/>
              </a:rPr>
              <a:t>Skills for Work delivers training that is up to date, relevant and meets your industry standards?</a:t>
            </a:r>
          </a:p>
        </c:rich>
      </c:tx>
      <c:layout>
        <c:manualLayout>
          <c:xMode val="edge"/>
          <c:yMode val="edge"/>
          <c:x val="2.9555555555555557E-2"/>
          <c:y val="4.6296296296296294E-2"/>
        </c:manualLayout>
      </c:layout>
      <c:overlay val="0"/>
      <c:spPr>
        <a:noFill/>
        <a:ln>
          <a:noFill/>
        </a:ln>
        <a:effectLst/>
      </c:spPr>
      <c:txPr>
        <a:bodyPr rot="0" spcFirstLastPara="1" vertOverflow="ellipsis" vert="horz" wrap="square" anchor="ctr" anchorCtr="1"/>
        <a:lstStyle/>
        <a:p>
          <a:pPr algn="l">
            <a:defRPr sz="1200" b="0" i="0" u="none" strike="noStrike" kern="1200" cap="none" spc="5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4EC-4543-922B-D69F075E013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4EC-4543-922B-D69F075E013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4EC-4543-922B-D69F075E013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Graph!$A$48:$A$50</c:f>
              <c:strCache>
                <c:ptCount val="3"/>
                <c:pt idx="0">
                  <c:v>Agree</c:v>
                </c:pt>
                <c:pt idx="1">
                  <c:v>Strongly agree</c:v>
                </c:pt>
                <c:pt idx="2">
                  <c:v>Neither agree or disagree</c:v>
                </c:pt>
              </c:strCache>
            </c:strRef>
          </c:cat>
          <c:val>
            <c:numRef>
              <c:f>Graph!$B$48:$B$50</c:f>
              <c:numCache>
                <c:formatCode>General</c:formatCode>
                <c:ptCount val="3"/>
                <c:pt idx="0">
                  <c:v>25</c:v>
                </c:pt>
                <c:pt idx="1">
                  <c:v>16</c:v>
                </c:pt>
                <c:pt idx="2">
                  <c:v>5</c:v>
                </c:pt>
              </c:numCache>
            </c:numRef>
          </c:val>
          <c:extLst>
            <c:ext xmlns:c16="http://schemas.microsoft.com/office/drawing/2014/chart" uri="{C3380CC4-5D6E-409C-BE32-E72D297353CC}">
              <c16:uniqueId val="{00000006-64EC-4543-922B-D69F075E013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cap="all" spc="50" baseline="0">
                <a:solidFill>
                  <a:schemeClr val="tx1">
                    <a:lumMod val="65000"/>
                    <a:lumOff val="35000"/>
                  </a:schemeClr>
                </a:solidFill>
                <a:latin typeface="+mn-lt"/>
                <a:ea typeface="+mn-ea"/>
                <a:cs typeface="+mn-cs"/>
              </a:defRPr>
            </a:pPr>
            <a:r>
              <a:rPr lang="en-US" sz="1200" b="0" i="0" cap="none" baseline="0">
                <a:latin typeface="Arial" panose="020B0604020202020204" pitchFamily="34" charset="0"/>
              </a:rPr>
              <a:t>Would you recommend Skills for Work to other employers?</a:t>
            </a:r>
          </a:p>
        </c:rich>
      </c:tx>
      <c:layout>
        <c:manualLayout>
          <c:xMode val="edge"/>
          <c:yMode val="edge"/>
          <c:x val="3.1048556430446194E-2"/>
          <c:y val="3.7037037037037035E-2"/>
        </c:manualLayout>
      </c:layout>
      <c:overlay val="0"/>
      <c:spPr>
        <a:noFill/>
        <a:ln>
          <a:noFill/>
        </a:ln>
        <a:effectLst/>
      </c:spPr>
      <c:txPr>
        <a:bodyPr rot="0" spcFirstLastPara="1" vertOverflow="ellipsis" vert="horz" wrap="square" anchor="ctr" anchorCtr="1"/>
        <a:lstStyle/>
        <a:p>
          <a:pPr algn="l">
            <a:defRPr sz="14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4691205315664504"/>
          <c:y val="0.27597222222222223"/>
          <c:w val="0.30367103694874853"/>
          <c:h val="0.58976851851851853"/>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051-4D48-B149-B30EE014EC4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051-4D48-B149-B30EE014EC4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Graph!$A$60:$A$61</c:f>
              <c:strCache>
                <c:ptCount val="2"/>
                <c:pt idx="0">
                  <c:v>Yes</c:v>
                </c:pt>
                <c:pt idx="1">
                  <c:v>No</c:v>
                </c:pt>
              </c:strCache>
            </c:strRef>
          </c:cat>
          <c:val>
            <c:numRef>
              <c:f>Graph!$B$60:$B$61</c:f>
              <c:numCache>
                <c:formatCode>General</c:formatCode>
                <c:ptCount val="2"/>
                <c:pt idx="0">
                  <c:v>22</c:v>
                </c:pt>
                <c:pt idx="1">
                  <c:v>1</c:v>
                </c:pt>
              </c:numCache>
            </c:numRef>
          </c:val>
          <c:extLst>
            <c:ext xmlns:c16="http://schemas.microsoft.com/office/drawing/2014/chart" uri="{C3380CC4-5D6E-409C-BE32-E72D297353CC}">
              <c16:uniqueId val="{00000004-4051-4D48-B149-B30EE014EC4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9</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West</dc:creator>
  <cp:keywords/>
  <dc:description/>
  <cp:lastModifiedBy>Mel West</cp:lastModifiedBy>
  <cp:revision>11</cp:revision>
  <dcterms:created xsi:type="dcterms:W3CDTF">2023-07-18T11:16:00Z</dcterms:created>
  <dcterms:modified xsi:type="dcterms:W3CDTF">2023-07-31T16:09:00Z</dcterms:modified>
</cp:coreProperties>
</file>